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ADB4" w14:textId="4BD25CBF" w:rsidR="00280C57" w:rsidRPr="00FA62EC" w:rsidRDefault="00277E13" w:rsidP="00280C57">
      <w:pPr>
        <w:jc w:val="center"/>
        <w:rPr>
          <w:rFonts w:ascii="Tilt Neon" w:hAnsi="Tilt Neon" w:cs="Arial"/>
          <w:b/>
          <w:sz w:val="40"/>
          <w:szCs w:val="40"/>
        </w:rPr>
      </w:pPr>
      <w:r>
        <w:rPr>
          <w:rFonts w:ascii="Tilt Neon" w:hAnsi="Tilt Neon" w:cs="Arial"/>
          <w:b/>
          <w:sz w:val="40"/>
          <w:szCs w:val="40"/>
        </w:rPr>
        <w:t xml:space="preserve">Scheduled Meetings </w:t>
      </w:r>
    </w:p>
    <w:p w14:paraId="2247966D" w14:textId="77777777" w:rsidR="00280C57" w:rsidRPr="00950B6B" w:rsidRDefault="00280C57" w:rsidP="00280C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280C57" w:rsidRPr="00FA62EC" w14:paraId="790385BF" w14:textId="77777777" w:rsidTr="00AF02E9">
        <w:tc>
          <w:tcPr>
            <w:tcW w:w="3510" w:type="dxa"/>
            <w:shd w:val="clear" w:color="auto" w:fill="auto"/>
            <w:vAlign w:val="center"/>
          </w:tcPr>
          <w:p w14:paraId="2F62AABE" w14:textId="77777777" w:rsidR="00280C57" w:rsidRPr="00FA62EC" w:rsidRDefault="00280C57" w:rsidP="00AF02E9">
            <w:pPr>
              <w:rPr>
                <w:rFonts w:ascii="Source Sans 3 Light" w:hAnsi="Source Sans 3 Light" w:cs="Arial"/>
                <w:b/>
              </w:rPr>
            </w:pPr>
            <w:r w:rsidRPr="00FA62EC">
              <w:rPr>
                <w:rFonts w:ascii="Source Sans 3 Light" w:hAnsi="Source Sans 3 Light" w:cs="Arial"/>
                <w:b/>
              </w:rPr>
              <w:t>D</w:t>
            </w:r>
            <w:r w:rsidRPr="00D82200">
              <w:rPr>
                <w:rFonts w:ascii="Source Sans 3 Light" w:hAnsi="Source Sans 3 Light" w:cs="Arial"/>
                <w:b/>
              </w:rPr>
              <w:t>ocument</w:t>
            </w:r>
            <w:r w:rsidRPr="00FA62EC">
              <w:rPr>
                <w:rFonts w:ascii="Source Sans 3 Light" w:hAnsi="Source Sans 3 Light" w:cs="Arial"/>
                <w:b/>
              </w:rPr>
              <w:t xml:space="preserve"> N</w:t>
            </w:r>
            <w:r>
              <w:rPr>
                <w:rFonts w:ascii="Source Sans 3 Light" w:hAnsi="Source Sans 3 Light" w:cs="Arial"/>
                <w:b/>
              </w:rPr>
              <w:t>o</w:t>
            </w:r>
            <w:r w:rsidRPr="00FA62EC">
              <w:rPr>
                <w:rFonts w:ascii="Source Sans 3 Light" w:hAnsi="Source Sans 3 Light" w:cs="Arial"/>
                <w:b/>
              </w:rPr>
              <w:t>.:</w:t>
            </w:r>
          </w:p>
        </w:tc>
        <w:tc>
          <w:tcPr>
            <w:tcW w:w="5012" w:type="dxa"/>
            <w:shd w:val="clear" w:color="auto" w:fill="auto"/>
            <w:vAlign w:val="center"/>
          </w:tcPr>
          <w:p w14:paraId="773CF803" w14:textId="680B5448" w:rsidR="00280C57" w:rsidRPr="00D46FB0" w:rsidRDefault="00277E13" w:rsidP="00AF02E9">
            <w:pPr>
              <w:rPr>
                <w:rFonts w:ascii="Source Sans 3 Light" w:hAnsi="Source Sans 3 Light" w:cs="Arial"/>
                <w:b/>
              </w:rPr>
            </w:pPr>
            <w:r w:rsidRPr="00D46FB0">
              <w:rPr>
                <w:rFonts w:ascii="Source Sans 3 Light" w:hAnsi="Source Sans 3 Light" w:cs="Arial"/>
                <w:b/>
              </w:rPr>
              <w:t>FI002-W</w:t>
            </w:r>
            <w:r w:rsidR="00D46FB0" w:rsidRPr="00D46FB0">
              <w:rPr>
                <w:rFonts w:ascii="Source Sans 3 Light" w:hAnsi="Source Sans 3 Light" w:cs="Arial"/>
                <w:b/>
              </w:rPr>
              <w:t>0</w:t>
            </w:r>
            <w:r w:rsidRPr="00D46FB0">
              <w:rPr>
                <w:rFonts w:ascii="Source Sans 3 Light" w:hAnsi="Source Sans 3 Light" w:cs="Arial"/>
                <w:b/>
              </w:rPr>
              <w:t>7 v1.0</w:t>
            </w:r>
          </w:p>
        </w:tc>
      </w:tr>
      <w:tr w:rsidR="00280C57" w:rsidRPr="00FA62EC" w14:paraId="451CA6D2" w14:textId="77777777" w:rsidTr="00AF02E9">
        <w:tc>
          <w:tcPr>
            <w:tcW w:w="3510" w:type="dxa"/>
            <w:shd w:val="clear" w:color="auto" w:fill="auto"/>
            <w:vAlign w:val="center"/>
          </w:tcPr>
          <w:p w14:paraId="172ED791" w14:textId="3170D4E2" w:rsidR="00280C57" w:rsidRPr="00FA62EC" w:rsidRDefault="00D46FB0" w:rsidP="00AF02E9">
            <w:pPr>
              <w:rPr>
                <w:rFonts w:ascii="Source Sans 3 Light" w:hAnsi="Source Sans 3 Light" w:cs="Arial"/>
                <w:b/>
              </w:rPr>
            </w:pPr>
            <w:r w:rsidRPr="00FA62EC">
              <w:rPr>
                <w:rFonts w:ascii="Source Sans 3 Light" w:hAnsi="Source Sans 3 Light" w:cs="Arial"/>
                <w:b/>
              </w:rPr>
              <w:t>A</w:t>
            </w:r>
            <w:r>
              <w:rPr>
                <w:rFonts w:ascii="Source Sans 3 Light" w:hAnsi="Source Sans 3 Light" w:cs="Arial"/>
                <w:b/>
              </w:rPr>
              <w:t>uthor</w:t>
            </w:r>
            <w:r w:rsidRPr="00FA62EC">
              <w:rPr>
                <w:rFonts w:ascii="Source Sans 3 Light" w:hAnsi="Source Sans 3 Light" w:cs="Arial"/>
                <w:b/>
              </w:rPr>
              <w:t>:</w:t>
            </w:r>
          </w:p>
        </w:tc>
        <w:tc>
          <w:tcPr>
            <w:tcW w:w="5012" w:type="dxa"/>
            <w:shd w:val="clear" w:color="auto" w:fill="auto"/>
            <w:vAlign w:val="center"/>
          </w:tcPr>
          <w:p w14:paraId="7B108DCB" w14:textId="62566BC0" w:rsidR="00280C57" w:rsidRPr="00D46FB0" w:rsidRDefault="00D46FB0" w:rsidP="00AF02E9">
            <w:pPr>
              <w:rPr>
                <w:rFonts w:ascii="Source Sans 3 Light" w:hAnsi="Source Sans 3 Light" w:cs="Arial"/>
                <w:b/>
              </w:rPr>
            </w:pPr>
            <w:r w:rsidRPr="00D46FB0">
              <w:rPr>
                <w:rFonts w:ascii="Source Sans 3 Light" w:hAnsi="Source Sans 3 Light" w:cs="Arial"/>
                <w:b/>
              </w:rPr>
              <w:t>Glen Merritt</w:t>
            </w:r>
          </w:p>
        </w:tc>
      </w:tr>
      <w:tr w:rsidR="00280C57" w:rsidRPr="00FA62EC" w14:paraId="3B572191" w14:textId="77777777" w:rsidTr="00AF02E9">
        <w:tc>
          <w:tcPr>
            <w:tcW w:w="3510" w:type="dxa"/>
            <w:shd w:val="clear" w:color="auto" w:fill="auto"/>
            <w:vAlign w:val="center"/>
          </w:tcPr>
          <w:p w14:paraId="7738ACB7" w14:textId="4C0459E3" w:rsidR="00280C57" w:rsidRPr="00FA62EC" w:rsidRDefault="00280C57" w:rsidP="00AF02E9">
            <w:pPr>
              <w:rPr>
                <w:rFonts w:ascii="Source Sans 3 Light" w:hAnsi="Source Sans 3 Light" w:cs="Arial"/>
                <w:b/>
              </w:rPr>
            </w:pPr>
            <w:r>
              <w:rPr>
                <w:rFonts w:ascii="Source Sans 3 Light" w:hAnsi="Source Sans 3 Light" w:cs="Arial"/>
                <w:b/>
              </w:rPr>
              <w:t>Date</w:t>
            </w:r>
            <w:r w:rsidRPr="00FA62EC">
              <w:rPr>
                <w:rFonts w:ascii="Source Sans 3 Light" w:hAnsi="Source Sans 3 Light" w:cs="Arial"/>
                <w:b/>
              </w:rPr>
              <w:t>:</w:t>
            </w:r>
          </w:p>
        </w:tc>
        <w:tc>
          <w:tcPr>
            <w:tcW w:w="5012" w:type="dxa"/>
            <w:shd w:val="clear" w:color="auto" w:fill="auto"/>
            <w:vAlign w:val="center"/>
          </w:tcPr>
          <w:p w14:paraId="5446CDEF" w14:textId="15DDAFA7" w:rsidR="00280C57" w:rsidRPr="00D46FB0" w:rsidRDefault="000A35BC" w:rsidP="00AF02E9">
            <w:pPr>
              <w:rPr>
                <w:rFonts w:ascii="Source Sans 3 Light" w:hAnsi="Source Sans 3 Light" w:cs="Arial"/>
                <w:b/>
              </w:rPr>
            </w:pPr>
            <w:r w:rsidRPr="00D46FB0">
              <w:rPr>
                <w:rFonts w:ascii="Source Sans 3 Light" w:hAnsi="Source Sans 3 Light" w:cs="Arial"/>
                <w:b/>
              </w:rPr>
              <w:t>2</w:t>
            </w:r>
            <w:r w:rsidR="00D46FB0" w:rsidRPr="00D46FB0">
              <w:rPr>
                <w:rFonts w:ascii="Source Sans 3 Light" w:hAnsi="Source Sans 3 Light" w:cs="Arial"/>
                <w:b/>
              </w:rPr>
              <w:t>9</w:t>
            </w:r>
            <w:r w:rsidRPr="00D46FB0">
              <w:rPr>
                <w:rFonts w:ascii="Source Sans 3 Light" w:hAnsi="Source Sans 3 Light" w:cs="Arial"/>
                <w:b/>
              </w:rPr>
              <w:t xml:space="preserve"> </w:t>
            </w:r>
            <w:r w:rsidR="00D46FB0" w:rsidRPr="00D46FB0">
              <w:rPr>
                <w:rFonts w:ascii="Source Sans 3 Light" w:hAnsi="Source Sans 3 Light" w:cs="Arial"/>
                <w:b/>
              </w:rPr>
              <w:t>MAY</w:t>
            </w:r>
            <w:r w:rsidRPr="00D46FB0">
              <w:rPr>
                <w:rFonts w:ascii="Source Sans 3 Light" w:hAnsi="Source Sans 3 Light" w:cs="Arial"/>
                <w:b/>
              </w:rPr>
              <w:t xml:space="preserve"> 2026</w:t>
            </w:r>
          </w:p>
        </w:tc>
      </w:tr>
      <w:tr w:rsidR="00280C57" w:rsidRPr="00FA62EC" w14:paraId="1382F83F" w14:textId="77777777" w:rsidTr="00AF02E9">
        <w:tc>
          <w:tcPr>
            <w:tcW w:w="3510" w:type="dxa"/>
            <w:shd w:val="clear" w:color="auto" w:fill="auto"/>
            <w:vAlign w:val="center"/>
          </w:tcPr>
          <w:p w14:paraId="18AF860E" w14:textId="77777777" w:rsidR="00280C57" w:rsidRPr="00FA62EC" w:rsidRDefault="00280C57" w:rsidP="00AF02E9">
            <w:pPr>
              <w:rPr>
                <w:rFonts w:ascii="Source Sans 3 Light" w:hAnsi="Source Sans 3 Light" w:cs="Arial"/>
                <w:b/>
              </w:rPr>
            </w:pPr>
            <w:r w:rsidRPr="00FA62EC">
              <w:rPr>
                <w:rFonts w:ascii="Source Sans 3 Light" w:hAnsi="Source Sans 3 Light" w:cs="Arial"/>
                <w:b/>
              </w:rPr>
              <w:t>E</w:t>
            </w:r>
            <w:r>
              <w:rPr>
                <w:rFonts w:ascii="Source Sans 3 Light" w:hAnsi="Source Sans 3 Light" w:cs="Arial"/>
                <w:b/>
              </w:rPr>
              <w:t>ffective Date</w:t>
            </w:r>
            <w:r w:rsidRPr="00FA62EC">
              <w:rPr>
                <w:rFonts w:ascii="Source Sans 3 Light" w:hAnsi="Source Sans 3 Light" w:cs="Arial"/>
                <w:b/>
              </w:rPr>
              <w:t>:</w:t>
            </w:r>
          </w:p>
        </w:tc>
        <w:tc>
          <w:tcPr>
            <w:tcW w:w="5012" w:type="dxa"/>
            <w:shd w:val="clear" w:color="auto" w:fill="auto"/>
            <w:vAlign w:val="center"/>
          </w:tcPr>
          <w:p w14:paraId="20B67A6A" w14:textId="09CCDFA5" w:rsidR="00280C57" w:rsidRPr="00D46FB0" w:rsidRDefault="00D46FB0" w:rsidP="00AF02E9">
            <w:pPr>
              <w:rPr>
                <w:rFonts w:ascii="Source Sans 3 Light" w:hAnsi="Source Sans 3 Light" w:cs="Arial"/>
                <w:b/>
              </w:rPr>
            </w:pPr>
            <w:r w:rsidRPr="00D46FB0">
              <w:rPr>
                <w:rFonts w:ascii="Source Sans 3 Light" w:hAnsi="Source Sans 3 Light" w:cs="Arial"/>
                <w:b/>
              </w:rPr>
              <w:t>12 JUN 2026</w:t>
            </w:r>
          </w:p>
        </w:tc>
      </w:tr>
    </w:tbl>
    <w:p w14:paraId="227A4428" w14:textId="77777777" w:rsidR="00280C57" w:rsidRPr="00FA62EC" w:rsidRDefault="00280C57" w:rsidP="00280C57">
      <w:pPr>
        <w:tabs>
          <w:tab w:val="left" w:pos="2880"/>
        </w:tabs>
        <w:ind w:right="26"/>
        <w:jc w:val="both"/>
        <w:rPr>
          <w:rFonts w:ascii="Source Sans 3 Light" w:hAnsi="Source Sans 3 Light" w:cs="Arial"/>
        </w:rPr>
      </w:pPr>
    </w:p>
    <w:p w14:paraId="47958002" w14:textId="10B2492D" w:rsidR="00280C57" w:rsidRPr="00FA62EC" w:rsidRDefault="00D46FB0" w:rsidP="00280C57">
      <w:pPr>
        <w:pStyle w:val="Heading1"/>
        <w:rPr>
          <w:sz w:val="28"/>
          <w:szCs w:val="28"/>
        </w:rPr>
      </w:pPr>
      <w:r>
        <w:rPr>
          <w:sz w:val="28"/>
          <w:szCs w:val="28"/>
        </w:rPr>
        <w:t>Foreword</w:t>
      </w:r>
    </w:p>
    <w:p w14:paraId="4D5C9F86" w14:textId="77777777" w:rsidR="00280C57" w:rsidRPr="00FA62EC" w:rsidRDefault="00280C57" w:rsidP="00280C57">
      <w:pPr>
        <w:rPr>
          <w:rFonts w:ascii="Source Sans 3 Light" w:hAnsi="Source Sans 3 Light" w:cs="Arial"/>
        </w:rPr>
      </w:pPr>
    </w:p>
    <w:p w14:paraId="7560A680" w14:textId="77777777" w:rsidR="00280C57" w:rsidRPr="00280C57" w:rsidRDefault="00280C57" w:rsidP="00280C57">
      <w:pPr>
        <w:pStyle w:val="Heading2"/>
      </w:pPr>
      <w:r w:rsidRPr="00280C57">
        <w:t>The Academic &amp; Clinical Central Office for Research &amp; Development (ACCORD) is a joint office comprising clinical research management staff from NHS Lothian (NHSL) and the University of Edinburgh (UoE).</w:t>
      </w:r>
    </w:p>
    <w:p w14:paraId="53906D43" w14:textId="77777777" w:rsidR="00280C57" w:rsidRPr="00FA62EC" w:rsidRDefault="00280C57" w:rsidP="00277E13">
      <w:pPr>
        <w:pStyle w:val="Heading2"/>
        <w:numPr>
          <w:ilvl w:val="0"/>
          <w:numId w:val="0"/>
        </w:numPr>
      </w:pPr>
    </w:p>
    <w:p w14:paraId="66BC7DED" w14:textId="2A8F3659" w:rsidR="00280C57" w:rsidRDefault="00277E13" w:rsidP="00280C57">
      <w:pPr>
        <w:pStyle w:val="Heading1"/>
        <w:rPr>
          <w:sz w:val="28"/>
          <w:szCs w:val="28"/>
        </w:rPr>
      </w:pPr>
      <w:r>
        <w:rPr>
          <w:sz w:val="28"/>
          <w:szCs w:val="28"/>
        </w:rPr>
        <w:t>Purpose</w:t>
      </w:r>
    </w:p>
    <w:p w14:paraId="52253460" w14:textId="77777777" w:rsidR="00277E13" w:rsidRPr="00277E13" w:rsidRDefault="00277E13" w:rsidP="00277E13">
      <w:pPr>
        <w:rPr>
          <w:rFonts w:ascii="Source Sans 3 Light" w:hAnsi="Source Sans 3 Light" w:cs="Arial"/>
        </w:rPr>
      </w:pPr>
    </w:p>
    <w:p w14:paraId="78572D26" w14:textId="2335071E" w:rsidR="00277E13" w:rsidRPr="00277E13" w:rsidRDefault="00277E13" w:rsidP="00277E13">
      <w:pPr>
        <w:pStyle w:val="Heading2"/>
      </w:pPr>
      <w:r w:rsidRPr="00277E13">
        <w:rPr>
          <w:color w:val="000000"/>
        </w:rPr>
        <w:t xml:space="preserve">To have a standardised working practice for the minimum of </w:t>
      </w:r>
      <w:r w:rsidRPr="00277E13">
        <w:rPr>
          <w:b/>
          <w:bCs/>
          <w:color w:val="000000"/>
        </w:rPr>
        <w:t>quarterly meetings</w:t>
      </w:r>
      <w:r w:rsidRPr="00277E13">
        <w:rPr>
          <w:color w:val="000000"/>
        </w:rPr>
        <w:t xml:space="preserve"> with research specialities. To record meetings with PIs and research teams to discuss finance, provide opportunities for PI and research teams to ask questions relating to finance, to engage and make R&amp;D Finance more available, transparent and improve the working relationships through collaboration.</w:t>
      </w:r>
    </w:p>
    <w:p w14:paraId="799A6D8E" w14:textId="77777777" w:rsidR="00277E13" w:rsidRPr="00FA62EC" w:rsidRDefault="00277E13" w:rsidP="00277E13">
      <w:pPr>
        <w:pStyle w:val="Heading2"/>
        <w:numPr>
          <w:ilvl w:val="0"/>
          <w:numId w:val="0"/>
        </w:numPr>
      </w:pPr>
    </w:p>
    <w:p w14:paraId="3469E1D7" w14:textId="3FBBA1C9" w:rsidR="00277E13" w:rsidRDefault="00277E13" w:rsidP="00277E13">
      <w:pPr>
        <w:pStyle w:val="Heading1"/>
        <w:rPr>
          <w:sz w:val="28"/>
          <w:szCs w:val="28"/>
        </w:rPr>
      </w:pPr>
      <w:r>
        <w:rPr>
          <w:sz w:val="28"/>
          <w:szCs w:val="28"/>
        </w:rPr>
        <w:t>Scope</w:t>
      </w:r>
    </w:p>
    <w:p w14:paraId="5A532FB2" w14:textId="77777777" w:rsidR="00277E13" w:rsidRPr="00277E13" w:rsidRDefault="00277E13" w:rsidP="00277E13">
      <w:pPr>
        <w:rPr>
          <w:rFonts w:ascii="Source Sans 3 Light" w:hAnsi="Source Sans 3 Light" w:cs="Arial"/>
        </w:rPr>
      </w:pPr>
    </w:p>
    <w:p w14:paraId="445999BA" w14:textId="3FA7FF59" w:rsidR="00277E13" w:rsidRPr="00277E13" w:rsidRDefault="00277E13" w:rsidP="00277E13">
      <w:pPr>
        <w:pStyle w:val="Heading2"/>
      </w:pPr>
      <w:r w:rsidRPr="00277E13">
        <w:rPr>
          <w:color w:val="000000"/>
        </w:rPr>
        <w:t>For Band 5 Assistant Management Accountants to meet with PIs, account holders, data managers, Clinical Research Nurse Managers and any other members of the research team that are invested with the recording of participant activities on a research trial/study and any other financial activity, processes and procedures.</w:t>
      </w:r>
    </w:p>
    <w:p w14:paraId="6008C545" w14:textId="77777777" w:rsidR="00277E13" w:rsidRPr="00FA62EC" w:rsidRDefault="00277E13" w:rsidP="00277E13">
      <w:pPr>
        <w:pStyle w:val="Heading2"/>
        <w:numPr>
          <w:ilvl w:val="0"/>
          <w:numId w:val="0"/>
        </w:numPr>
      </w:pPr>
    </w:p>
    <w:p w14:paraId="4B84BFE2" w14:textId="1CEDBBDE" w:rsidR="00277E13" w:rsidRDefault="00D46FB0" w:rsidP="00277E13">
      <w:pPr>
        <w:pStyle w:val="Heading1"/>
        <w:rPr>
          <w:sz w:val="28"/>
          <w:szCs w:val="28"/>
        </w:rPr>
      </w:pPr>
      <w:r>
        <w:rPr>
          <w:sz w:val="28"/>
          <w:szCs w:val="28"/>
        </w:rPr>
        <w:t>Instructions</w:t>
      </w:r>
    </w:p>
    <w:p w14:paraId="6ACFCB8F" w14:textId="77777777" w:rsidR="00277E13" w:rsidRPr="00280C57" w:rsidRDefault="00277E13" w:rsidP="00277E13">
      <w:pPr>
        <w:pStyle w:val="ListNumber"/>
        <w:tabs>
          <w:tab w:val="clear" w:pos="360"/>
        </w:tabs>
        <w:ind w:left="0" w:firstLine="0"/>
        <w:rPr>
          <w:rFonts w:ascii="Calibri" w:hAnsi="Calibri" w:cs="Calibri"/>
          <w:b/>
          <w:bCs/>
        </w:rPr>
      </w:pPr>
    </w:p>
    <w:p w14:paraId="7665858F" w14:textId="612EC876" w:rsidR="00277E13" w:rsidRPr="000A35BC" w:rsidRDefault="000A35BC" w:rsidP="00277E13">
      <w:pPr>
        <w:pStyle w:val="Heading2"/>
        <w:rPr>
          <w:rFonts w:ascii="Calibri" w:hAnsi="Calibri"/>
          <w:b/>
          <w:bCs/>
        </w:rPr>
      </w:pPr>
      <w:r>
        <w:rPr>
          <w:rFonts w:ascii="Calibri" w:hAnsi="Calibri"/>
          <w:b/>
          <w:bCs/>
        </w:rPr>
        <w:t>B5 Assistant Management Accountant</w:t>
      </w:r>
    </w:p>
    <w:p w14:paraId="470F1071" w14:textId="77777777" w:rsidR="000A35BC" w:rsidRPr="000A35BC" w:rsidRDefault="000A35BC" w:rsidP="000A35BC">
      <w:pPr>
        <w:pStyle w:val="ListNumber"/>
        <w:tabs>
          <w:tab w:val="clear" w:pos="360"/>
        </w:tabs>
      </w:pPr>
    </w:p>
    <w:p w14:paraId="2DDEF0EA" w14:textId="465F96BD" w:rsidR="000A35BC" w:rsidRPr="000A35BC" w:rsidRDefault="00277E13" w:rsidP="000A35BC">
      <w:pPr>
        <w:pStyle w:val="Heading3"/>
        <w:rPr>
          <w:color w:val="000000"/>
        </w:rPr>
      </w:pPr>
      <w:r w:rsidRPr="000A35BC">
        <w:rPr>
          <w:color w:val="000000"/>
        </w:rPr>
        <w:t xml:space="preserve">Arrange </w:t>
      </w:r>
      <w:r w:rsidRPr="000A35BC">
        <w:rPr>
          <w:b/>
          <w:bCs w:val="0"/>
          <w:color w:val="000000"/>
        </w:rPr>
        <w:t>quarterly meetings</w:t>
      </w:r>
      <w:r w:rsidRPr="000A35BC">
        <w:rPr>
          <w:color w:val="000000"/>
        </w:rPr>
        <w:t xml:space="preserve"> with research teams – These should be Face 2 Face either at the PI</w:t>
      </w:r>
      <w:r w:rsidR="00AB39D7">
        <w:rPr>
          <w:color w:val="000000"/>
        </w:rPr>
        <w:t>’</w:t>
      </w:r>
      <w:r w:rsidRPr="000A35BC">
        <w:rPr>
          <w:color w:val="000000"/>
        </w:rPr>
        <w:t>s work location or USHER. If the B5 has occupational Health exemptions to not work on-site or has been approved temporary working from home, then MS Teams meetings can be arranged.</w:t>
      </w:r>
    </w:p>
    <w:p w14:paraId="3F1F3B75" w14:textId="77777777" w:rsidR="000A35BC" w:rsidRPr="000A35BC" w:rsidRDefault="000A35BC" w:rsidP="000A35BC"/>
    <w:p w14:paraId="4EC04713" w14:textId="41737580" w:rsidR="000A35BC" w:rsidRPr="000A35BC" w:rsidRDefault="00277E13" w:rsidP="000A35BC">
      <w:pPr>
        <w:pStyle w:val="Heading3"/>
        <w:rPr>
          <w:color w:val="000000"/>
        </w:rPr>
      </w:pPr>
      <w:r w:rsidRPr="000A35BC">
        <w:rPr>
          <w:color w:val="000000"/>
        </w:rPr>
        <w:t>Record the scheduled date on the meeting tracker excel spreadsheet" Research &amp; Development\Finance\Meetings\Meeting Tracker.xlsx"</w:t>
      </w:r>
      <w:r w:rsidR="000A35BC" w:rsidRPr="000A35BC">
        <w:rPr>
          <w:color w:val="000000"/>
        </w:rPr>
        <w:t>.</w:t>
      </w:r>
    </w:p>
    <w:p w14:paraId="21D80D15" w14:textId="77777777" w:rsidR="000A35BC" w:rsidRPr="000A35BC" w:rsidRDefault="000A35BC" w:rsidP="000A35BC"/>
    <w:p w14:paraId="1DF9A7AC" w14:textId="77777777" w:rsidR="000A35BC" w:rsidRPr="000A35BC" w:rsidRDefault="000A35BC" w:rsidP="000A35BC">
      <w:pPr>
        <w:pStyle w:val="Heading3"/>
        <w:rPr>
          <w:color w:val="000000"/>
        </w:rPr>
      </w:pPr>
      <w:r w:rsidRPr="000A35BC">
        <w:rPr>
          <w:color w:val="000000"/>
        </w:rPr>
        <w:lastRenderedPageBreak/>
        <w:t>Attend the meeting, note attendees, what was discussed, action plan and dates for completion.</w:t>
      </w:r>
    </w:p>
    <w:p w14:paraId="20232688" w14:textId="77777777" w:rsidR="000A35BC" w:rsidRPr="000A35BC" w:rsidRDefault="000A35BC" w:rsidP="000A35BC"/>
    <w:p w14:paraId="570581DA" w14:textId="654A18E2" w:rsidR="000A35BC" w:rsidRPr="000A35BC" w:rsidRDefault="000A35BC" w:rsidP="000A35BC">
      <w:pPr>
        <w:pStyle w:val="Heading3"/>
        <w:rPr>
          <w:color w:val="000000"/>
        </w:rPr>
      </w:pPr>
      <w:r w:rsidRPr="000A35BC">
        <w:rPr>
          <w:color w:val="000000"/>
        </w:rPr>
        <w:t>Complete your own quarterly meeting planner word doc</w:t>
      </w:r>
      <w:r w:rsidR="00AB39D7">
        <w:rPr>
          <w:color w:val="000000"/>
        </w:rPr>
        <w:t>ument</w:t>
      </w:r>
      <w:r w:rsidRPr="000A35BC">
        <w:rPr>
          <w:color w:val="000000"/>
        </w:rPr>
        <w:t xml:space="preserve"> that you send to B7 Assistant Finance Manager.</w:t>
      </w:r>
    </w:p>
    <w:p w14:paraId="600CD79F" w14:textId="77777777" w:rsidR="000A35BC" w:rsidRPr="000A35BC" w:rsidRDefault="000A35BC" w:rsidP="000A35BC"/>
    <w:p w14:paraId="20AD5A00" w14:textId="77777777" w:rsidR="000A35BC" w:rsidRPr="000A35BC" w:rsidRDefault="000A35BC" w:rsidP="000A35BC">
      <w:pPr>
        <w:pStyle w:val="Heading3"/>
        <w:rPr>
          <w:color w:val="000000"/>
        </w:rPr>
      </w:pPr>
      <w:r w:rsidRPr="000A35BC">
        <w:rPr>
          <w:color w:val="000000"/>
        </w:rPr>
        <w:t>Update the meeting tracker spreadsheet with Meeting date.</w:t>
      </w:r>
    </w:p>
    <w:p w14:paraId="1B154869" w14:textId="77777777" w:rsidR="000A35BC" w:rsidRPr="000A35BC" w:rsidRDefault="000A35BC" w:rsidP="000A35BC"/>
    <w:p w14:paraId="37CFEFD5" w14:textId="7E33B4D5" w:rsidR="000A35BC" w:rsidRPr="000A35BC" w:rsidRDefault="000A35BC" w:rsidP="000A35BC">
      <w:pPr>
        <w:pStyle w:val="Heading3"/>
      </w:pPr>
      <w:r w:rsidRPr="000A35BC">
        <w:rPr>
          <w:color w:val="000000"/>
        </w:rPr>
        <w:t>Send email to the attendees with a summary of the meeting including action plan, and completion dates.</w:t>
      </w:r>
    </w:p>
    <w:p w14:paraId="227672B5" w14:textId="77777777" w:rsidR="000A35BC" w:rsidRPr="00280C57" w:rsidRDefault="000A35BC" w:rsidP="000A35BC">
      <w:pPr>
        <w:pStyle w:val="ListNumber"/>
        <w:tabs>
          <w:tab w:val="clear" w:pos="360"/>
        </w:tabs>
        <w:ind w:left="0" w:firstLine="0"/>
        <w:rPr>
          <w:rFonts w:ascii="Calibri" w:hAnsi="Calibri" w:cs="Calibri"/>
          <w:b/>
          <w:bCs/>
        </w:rPr>
      </w:pPr>
    </w:p>
    <w:p w14:paraId="351B3EF4" w14:textId="55DEF48D" w:rsidR="000A35BC" w:rsidRDefault="000A35BC" w:rsidP="000A35BC">
      <w:pPr>
        <w:pStyle w:val="Heading2"/>
        <w:rPr>
          <w:rFonts w:ascii="Calibri" w:hAnsi="Calibri"/>
          <w:b/>
          <w:bCs/>
        </w:rPr>
      </w:pPr>
      <w:r>
        <w:rPr>
          <w:rFonts w:ascii="Calibri" w:hAnsi="Calibri"/>
          <w:b/>
          <w:bCs/>
        </w:rPr>
        <w:t>B7 Assistant Finance Manager</w:t>
      </w:r>
    </w:p>
    <w:p w14:paraId="5B324A4E" w14:textId="77777777" w:rsidR="000A35BC" w:rsidRPr="000A35BC" w:rsidRDefault="000A35BC" w:rsidP="000A35BC"/>
    <w:p w14:paraId="2147014A" w14:textId="77777777" w:rsidR="000A35BC" w:rsidRPr="000A35BC" w:rsidRDefault="000A35BC" w:rsidP="000A35BC">
      <w:pPr>
        <w:pStyle w:val="Heading3"/>
        <w:rPr>
          <w:color w:val="000000"/>
        </w:rPr>
      </w:pPr>
      <w:r w:rsidRPr="000A35BC">
        <w:rPr>
          <w:color w:val="000000"/>
        </w:rPr>
        <w:t xml:space="preserve">Monitor the frequency of the B5s meetings, </w:t>
      </w:r>
      <w:proofErr w:type="gramStart"/>
      <w:r w:rsidRPr="000A35BC">
        <w:rPr>
          <w:color w:val="000000"/>
        </w:rPr>
        <w:t>provide assistance</w:t>
      </w:r>
      <w:proofErr w:type="gramEnd"/>
      <w:r w:rsidRPr="000A35BC">
        <w:rPr>
          <w:color w:val="000000"/>
        </w:rPr>
        <w:t xml:space="preserve"> and support pre and post meeting if required.</w:t>
      </w:r>
    </w:p>
    <w:p w14:paraId="4ADDD08D" w14:textId="77777777" w:rsidR="000A35BC" w:rsidRPr="000A35BC" w:rsidRDefault="000A35BC" w:rsidP="000A35BC"/>
    <w:p w14:paraId="2EFCA247" w14:textId="77777777" w:rsidR="000A35BC" w:rsidRDefault="000A35BC" w:rsidP="00277E13">
      <w:pPr>
        <w:pStyle w:val="Heading3"/>
        <w:rPr>
          <w:color w:val="000000"/>
        </w:rPr>
      </w:pPr>
      <w:r w:rsidRPr="000A35BC">
        <w:rPr>
          <w:color w:val="000000"/>
        </w:rPr>
        <w:t>Follow up with B5 to ensure quarterly meetings have been arranged where the frequency is greater than 3 months since last meeting.</w:t>
      </w:r>
    </w:p>
    <w:p w14:paraId="2544B5AF" w14:textId="77777777" w:rsidR="00D46FB0" w:rsidRDefault="00D46FB0" w:rsidP="00280C57">
      <w:pPr>
        <w:rPr>
          <w:rFonts w:ascii="Source Sans 3 Light" w:hAnsi="Source Sans 3 Light"/>
          <w:color w:val="000000"/>
        </w:rPr>
      </w:pPr>
    </w:p>
    <w:p w14:paraId="4B29E9E6" w14:textId="77777777" w:rsidR="00D46FB0" w:rsidRDefault="00D46FB0" w:rsidP="00280C57">
      <w:pPr>
        <w:rPr>
          <w:rFonts w:ascii="Source Sans 3 Light" w:hAnsi="Source Sans 3 Light"/>
          <w:color w:val="000000"/>
        </w:rPr>
      </w:pPr>
    </w:p>
    <w:p w14:paraId="05BF1DB0" w14:textId="77777777" w:rsidR="00D46FB0" w:rsidRPr="00FA62EC" w:rsidRDefault="00D46FB0" w:rsidP="00D46FB0">
      <w:pPr>
        <w:pStyle w:val="Heading1"/>
        <w:jc w:val="both"/>
        <w:rPr>
          <w:sz w:val="28"/>
          <w:szCs w:val="28"/>
        </w:rPr>
      </w:pPr>
      <w:r w:rsidRPr="00FA62EC">
        <w:rPr>
          <w:sz w:val="28"/>
          <w:szCs w:val="28"/>
        </w:rPr>
        <w:t>References</w:t>
      </w:r>
    </w:p>
    <w:p w14:paraId="0FE2A4F5" w14:textId="77777777" w:rsidR="00D46FB0" w:rsidRPr="00FA62EC" w:rsidRDefault="00D46FB0" w:rsidP="00D46FB0">
      <w:pPr>
        <w:tabs>
          <w:tab w:val="left" w:pos="720"/>
        </w:tabs>
        <w:jc w:val="both"/>
        <w:rPr>
          <w:rFonts w:ascii="Source Sans 3 Light" w:hAnsi="Source Sans 3 Light" w:cs="Arial"/>
        </w:rPr>
      </w:pPr>
    </w:p>
    <w:p w14:paraId="04DF1171" w14:textId="77777777" w:rsidR="00D46FB0" w:rsidRPr="00686D1E" w:rsidRDefault="00D46FB0" w:rsidP="00D46FB0">
      <w:pPr>
        <w:pStyle w:val="ListParagraph"/>
        <w:numPr>
          <w:ilvl w:val="0"/>
          <w:numId w:val="34"/>
        </w:numPr>
        <w:tabs>
          <w:tab w:val="left" w:pos="720"/>
        </w:tabs>
        <w:jc w:val="both"/>
        <w:rPr>
          <w:rFonts w:ascii="Source Sans 3 Light" w:hAnsi="Source Sans 3 Light" w:cs="Arial"/>
          <w:sz w:val="24"/>
        </w:rPr>
      </w:pPr>
      <w:r w:rsidRPr="00686D1E">
        <w:rPr>
          <w:rFonts w:ascii="Source Sans 3 Light" w:hAnsi="Source Sans 3 Light" w:cs="Arial"/>
          <w:sz w:val="24"/>
        </w:rPr>
        <w:t>SOP FI002 Commercial and Non-Commercial Research Study Activity Recording, Invoicing &amp; Tracking</w:t>
      </w:r>
    </w:p>
    <w:p w14:paraId="4B8D45E4" w14:textId="77777777" w:rsidR="00D46FB0" w:rsidRPr="000A35BC" w:rsidRDefault="00D46FB0" w:rsidP="00280C57">
      <w:pPr>
        <w:rPr>
          <w:rFonts w:ascii="Source Sans 3 Light" w:hAnsi="Source Sans 3 Light"/>
        </w:rPr>
      </w:pPr>
    </w:p>
    <w:sectPr w:rsidR="00D46FB0" w:rsidRPr="000A35BC"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ACF3" w14:textId="77777777" w:rsidR="00147D0B" w:rsidRDefault="00147D0B">
      <w:r>
        <w:separator/>
      </w:r>
    </w:p>
  </w:endnote>
  <w:endnote w:type="continuationSeparator" w:id="0">
    <w:p w14:paraId="28F20531" w14:textId="77777777" w:rsidR="00147D0B" w:rsidRDefault="0014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2C8D648"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16930"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773C7697"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59E711F"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0A668C41" w14:textId="77777777"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3A592426" wp14:editId="08CCA0D9">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877FFB6" w14:textId="547AD942" w:rsidR="006E6AE2" w:rsidRPr="009A0BBA" w:rsidRDefault="006E6AE2" w:rsidP="006E6AE2">
                          <w:pPr>
                            <w:pStyle w:val="Footer"/>
                          </w:pPr>
                          <w:r>
                            <w:t>Document</w:t>
                          </w:r>
                          <w:r w:rsidR="000C369F">
                            <w:t xml:space="preserve"> No:</w:t>
                          </w:r>
                          <w:r w:rsidR="00277E13">
                            <w:t xml:space="preserve"> FI002-W07 v1.0</w:t>
                          </w:r>
                          <w:r w:rsidR="000C369F">
                            <w:br/>
                            <w:t xml:space="preserve">Effective Date: </w:t>
                          </w:r>
                          <w:r w:rsidR="00D46FB0">
                            <w:t>12 JUN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592426"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877FFB6" w14:textId="547AD942" w:rsidR="006E6AE2" w:rsidRPr="009A0BBA" w:rsidRDefault="006E6AE2" w:rsidP="006E6AE2">
                    <w:pPr>
                      <w:pStyle w:val="Footer"/>
                    </w:pPr>
                    <w:r>
                      <w:t>Document</w:t>
                    </w:r>
                    <w:r w:rsidR="000C369F">
                      <w:t xml:space="preserve"> No:</w:t>
                    </w:r>
                    <w:r w:rsidR="00277E13">
                      <w:t xml:space="preserve"> FI002-W07 v1.0</w:t>
                    </w:r>
                    <w:r w:rsidR="000C369F">
                      <w:br/>
                      <w:t xml:space="preserve">Effective Date: </w:t>
                    </w:r>
                    <w:r w:rsidR="00D46FB0">
                      <w:t>12 JUN 2026</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D434C8C" wp14:editId="09DC54AE">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0B6607DA" w14:textId="77777777" w:rsidR="006E6AE2" w:rsidRPr="009A0BBA" w:rsidRDefault="00280C57" w:rsidP="00280C57">
                          <w:pPr>
                            <w:pStyle w:val="Footer"/>
                            <w:jc w:val="center"/>
                          </w:pPr>
                          <w:r>
                            <w:t>QA001-T02 v5.0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434C8C"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0B6607DA" w14:textId="77777777" w:rsidR="006E6AE2" w:rsidRPr="009A0BBA" w:rsidRDefault="00280C57" w:rsidP="00280C57">
                    <w:pPr>
                      <w:pStyle w:val="Footer"/>
                      <w:jc w:val="center"/>
                    </w:pPr>
                    <w:r>
                      <w:t>QA001-T02 v5.0</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64A94511" wp14:editId="4CCB7D4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1CED12"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35931B43" wp14:editId="6789B1D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377FEA4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931B4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377FEA4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8F0A" w14:textId="77777777" w:rsidR="00147D0B" w:rsidRDefault="00147D0B">
      <w:r>
        <w:separator/>
      </w:r>
    </w:p>
  </w:footnote>
  <w:footnote w:type="continuationSeparator" w:id="0">
    <w:p w14:paraId="37CCF436" w14:textId="77777777" w:rsidR="00147D0B" w:rsidRDefault="0014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4516"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5FA8E883" wp14:editId="6DECD4A9">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DFFE1B"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31A746E4" wp14:editId="79575717">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2B61E4"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26B50B63" wp14:editId="0A829C8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B7BC3"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4FBB8610" wp14:editId="6812F54B">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06093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105ABEA6"/>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3"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5E3C43"/>
    <w:multiLevelType w:val="hybridMultilevel"/>
    <w:tmpl w:val="086C9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8"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980827"/>
    <w:multiLevelType w:val="multilevel"/>
    <w:tmpl w:val="9C0029D4"/>
    <w:numStyleLink w:val="Style1"/>
  </w:abstractNum>
  <w:abstractNum w:abstractNumId="24"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16"/>
  </w:num>
  <w:num w:numId="2" w16cid:durableId="2068794485">
    <w:abstractNumId w:val="5"/>
  </w:num>
  <w:num w:numId="3" w16cid:durableId="1451632113">
    <w:abstractNumId w:val="28"/>
  </w:num>
  <w:num w:numId="4" w16cid:durableId="1617592029">
    <w:abstractNumId w:val="22"/>
  </w:num>
  <w:num w:numId="5" w16cid:durableId="1071926371">
    <w:abstractNumId w:val="25"/>
  </w:num>
  <w:num w:numId="6" w16cid:durableId="632442825">
    <w:abstractNumId w:val="20"/>
  </w:num>
  <w:num w:numId="7" w16cid:durableId="2133280612">
    <w:abstractNumId w:val="33"/>
  </w:num>
  <w:num w:numId="8" w16cid:durableId="273365938">
    <w:abstractNumId w:val="11"/>
  </w:num>
  <w:num w:numId="9" w16cid:durableId="730663321">
    <w:abstractNumId w:val="27"/>
  </w:num>
  <w:num w:numId="10" w16cid:durableId="1446772813">
    <w:abstractNumId w:val="31"/>
  </w:num>
  <w:num w:numId="11" w16cid:durableId="2054423618">
    <w:abstractNumId w:val="15"/>
  </w:num>
  <w:num w:numId="12" w16cid:durableId="918514977">
    <w:abstractNumId w:val="24"/>
  </w:num>
  <w:num w:numId="13" w16cid:durableId="1093356480">
    <w:abstractNumId w:val="3"/>
  </w:num>
  <w:num w:numId="14" w16cid:durableId="1062867998">
    <w:abstractNumId w:val="12"/>
  </w:num>
  <w:num w:numId="15" w16cid:durableId="1423407326">
    <w:abstractNumId w:val="26"/>
  </w:num>
  <w:num w:numId="16" w16cid:durableId="1223101481">
    <w:abstractNumId w:val="6"/>
  </w:num>
  <w:num w:numId="17" w16cid:durableId="1318611791">
    <w:abstractNumId w:val="18"/>
  </w:num>
  <w:num w:numId="18" w16cid:durableId="1812941281">
    <w:abstractNumId w:val="10"/>
  </w:num>
  <w:num w:numId="19" w16cid:durableId="2007785947">
    <w:abstractNumId w:val="32"/>
  </w:num>
  <w:num w:numId="20" w16cid:durableId="1963878042">
    <w:abstractNumId w:val="13"/>
  </w:num>
  <w:num w:numId="21" w16cid:durableId="351029201">
    <w:abstractNumId w:val="29"/>
  </w:num>
  <w:num w:numId="22" w16cid:durableId="683868691">
    <w:abstractNumId w:val="30"/>
  </w:num>
  <w:num w:numId="23" w16cid:durableId="937175242">
    <w:abstractNumId w:val="19"/>
  </w:num>
  <w:num w:numId="24" w16cid:durableId="1932883719">
    <w:abstractNumId w:val="8"/>
  </w:num>
  <w:num w:numId="25" w16cid:durableId="280914773">
    <w:abstractNumId w:val="1"/>
  </w:num>
  <w:num w:numId="26" w16cid:durableId="234584183">
    <w:abstractNumId w:val="0"/>
  </w:num>
  <w:num w:numId="27" w16cid:durableId="83840853">
    <w:abstractNumId w:val="9"/>
  </w:num>
  <w:num w:numId="28" w16cid:durableId="2036467404">
    <w:abstractNumId w:val="21"/>
  </w:num>
  <w:num w:numId="29" w16cid:durableId="49696435">
    <w:abstractNumId w:val="4"/>
  </w:num>
  <w:num w:numId="30" w16cid:durableId="414785922">
    <w:abstractNumId w:val="17"/>
  </w:num>
  <w:num w:numId="31" w16cid:durableId="924726321">
    <w:abstractNumId w:val="23"/>
  </w:num>
  <w:num w:numId="32" w16cid:durableId="1557207147">
    <w:abstractNumId w:val="7"/>
  </w:num>
  <w:num w:numId="33" w16cid:durableId="271670744">
    <w:abstractNumId w:val="2"/>
  </w:num>
  <w:num w:numId="34" w16cid:durableId="1184129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E13"/>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35BC"/>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34D5"/>
    <w:rsid w:val="00126034"/>
    <w:rsid w:val="001262E8"/>
    <w:rsid w:val="0012765C"/>
    <w:rsid w:val="00144594"/>
    <w:rsid w:val="001445EC"/>
    <w:rsid w:val="0014758B"/>
    <w:rsid w:val="00147B19"/>
    <w:rsid w:val="00147D0B"/>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77E13"/>
    <w:rsid w:val="00280C57"/>
    <w:rsid w:val="00285882"/>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261C"/>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848A3"/>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6190F"/>
    <w:rsid w:val="00571DB0"/>
    <w:rsid w:val="005936F0"/>
    <w:rsid w:val="005A066C"/>
    <w:rsid w:val="005A21CC"/>
    <w:rsid w:val="005A7B8D"/>
    <w:rsid w:val="005B0D21"/>
    <w:rsid w:val="005B0FC5"/>
    <w:rsid w:val="005B7EDD"/>
    <w:rsid w:val="005D0B40"/>
    <w:rsid w:val="005D1789"/>
    <w:rsid w:val="005D1E99"/>
    <w:rsid w:val="005F38E5"/>
    <w:rsid w:val="00614786"/>
    <w:rsid w:val="0062028D"/>
    <w:rsid w:val="00622F6B"/>
    <w:rsid w:val="00623F46"/>
    <w:rsid w:val="006250E1"/>
    <w:rsid w:val="00643A43"/>
    <w:rsid w:val="006525FD"/>
    <w:rsid w:val="006558F2"/>
    <w:rsid w:val="00656849"/>
    <w:rsid w:val="00656890"/>
    <w:rsid w:val="006845DA"/>
    <w:rsid w:val="00686232"/>
    <w:rsid w:val="006867DB"/>
    <w:rsid w:val="00686D1E"/>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801D05"/>
    <w:rsid w:val="00804BB6"/>
    <w:rsid w:val="008101CD"/>
    <w:rsid w:val="008103C8"/>
    <w:rsid w:val="0081313F"/>
    <w:rsid w:val="00815FE7"/>
    <w:rsid w:val="00820848"/>
    <w:rsid w:val="0083437A"/>
    <w:rsid w:val="008362C7"/>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4331"/>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9D7"/>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B2FCB"/>
    <w:rsid w:val="00BC2B95"/>
    <w:rsid w:val="00BD3608"/>
    <w:rsid w:val="00BE0B99"/>
    <w:rsid w:val="00BF1ABD"/>
    <w:rsid w:val="00BF2971"/>
    <w:rsid w:val="00C06749"/>
    <w:rsid w:val="00C12FAB"/>
    <w:rsid w:val="00C25F14"/>
    <w:rsid w:val="00C30DE7"/>
    <w:rsid w:val="00C3410E"/>
    <w:rsid w:val="00C37CB6"/>
    <w:rsid w:val="00C439BF"/>
    <w:rsid w:val="00C513DD"/>
    <w:rsid w:val="00C63334"/>
    <w:rsid w:val="00C6708D"/>
    <w:rsid w:val="00C71B30"/>
    <w:rsid w:val="00C74016"/>
    <w:rsid w:val="00C7560F"/>
    <w:rsid w:val="00CA70AA"/>
    <w:rsid w:val="00CB0E4D"/>
    <w:rsid w:val="00CB44BD"/>
    <w:rsid w:val="00CB53B7"/>
    <w:rsid w:val="00CC4B7A"/>
    <w:rsid w:val="00CD297B"/>
    <w:rsid w:val="00CE1FAA"/>
    <w:rsid w:val="00CE2E8A"/>
    <w:rsid w:val="00D0280F"/>
    <w:rsid w:val="00D2178B"/>
    <w:rsid w:val="00D218FD"/>
    <w:rsid w:val="00D228E1"/>
    <w:rsid w:val="00D2344E"/>
    <w:rsid w:val="00D4166E"/>
    <w:rsid w:val="00D46FB0"/>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6699F"/>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A7F2D"/>
    <w:rsid w:val="00EB0553"/>
    <w:rsid w:val="00EC0E15"/>
    <w:rsid w:val="00ED19F0"/>
    <w:rsid w:val="00F05848"/>
    <w:rsid w:val="00F06A87"/>
    <w:rsid w:val="00F078E8"/>
    <w:rsid w:val="00F11993"/>
    <w:rsid w:val="00F15424"/>
    <w:rsid w:val="00F1612F"/>
    <w:rsid w:val="00F20ACA"/>
    <w:rsid w:val="00F23839"/>
    <w:rsid w:val="00F23B96"/>
    <w:rsid w:val="00F543A9"/>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3C1A"/>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3C194"/>
  <w15:chartTrackingRefBased/>
  <w15:docId w15:val="{877FC8B9-C14B-4E7C-AD4E-5C813AF2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27"/>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tabs>
        <w:tab w:val="num" w:pos="360"/>
      </w:tabs>
      <w:spacing w:before="240" w:after="60"/>
      <w:ind w:left="0" w:firstLine="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tabs>
        <w:tab w:val="num" w:pos="360"/>
      </w:tabs>
      <w:spacing w:before="240" w:after="60"/>
      <w:ind w:left="0" w:firstLine="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tabs>
        <w:tab w:val="num" w:pos="360"/>
      </w:tabs>
      <w:spacing w:before="240" w:after="60"/>
      <w:ind w:left="0" w:firstLine="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tabs>
        <w:tab w:val="num" w:pos="360"/>
      </w:tabs>
      <w:spacing w:before="240" w:after="60"/>
      <w:ind w:left="0" w:firstLine="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tabs>
        <w:tab w:val="num" w:pos="360"/>
      </w:tabs>
      <w:spacing w:before="240" w:after="60"/>
      <w:ind w:left="0" w:firstLine="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tabs>
        <w:tab w:val="num" w:pos="360"/>
      </w:tabs>
      <w:spacing w:before="240" w:after="60"/>
      <w:ind w:left="0" w:firstLine="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NormalWeb">
    <w:name w:val="Normal (Web)"/>
    <w:basedOn w:val="Normal"/>
    <w:uiPriority w:val="99"/>
    <w:unhideWhenUsed/>
    <w:rsid w:val="000A35B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66128072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63">
          <w:marLeft w:val="0"/>
          <w:marRight w:val="0"/>
          <w:marTop w:val="0"/>
          <w:marBottom w:val="0"/>
          <w:divBdr>
            <w:top w:val="none" w:sz="0" w:space="0" w:color="auto"/>
            <w:left w:val="none" w:sz="0" w:space="0" w:color="auto"/>
            <w:bottom w:val="none" w:sz="0" w:space="0" w:color="auto"/>
            <w:right w:val="none" w:sz="0" w:space="0" w:color="auto"/>
          </w:divBdr>
          <w:divsChild>
            <w:div w:id="1809979010">
              <w:marLeft w:val="0"/>
              <w:marRight w:val="0"/>
              <w:marTop w:val="0"/>
              <w:marBottom w:val="0"/>
              <w:divBdr>
                <w:top w:val="none" w:sz="0" w:space="0" w:color="auto"/>
                <w:left w:val="none" w:sz="0" w:space="0" w:color="auto"/>
                <w:bottom w:val="none" w:sz="0" w:space="0" w:color="auto"/>
                <w:right w:val="none" w:sz="0" w:space="0" w:color="auto"/>
              </w:divBdr>
            </w:div>
            <w:div w:id="2000770502">
              <w:marLeft w:val="0"/>
              <w:marRight w:val="0"/>
              <w:marTop w:val="0"/>
              <w:marBottom w:val="0"/>
              <w:divBdr>
                <w:top w:val="none" w:sz="0" w:space="0" w:color="auto"/>
                <w:left w:val="none" w:sz="0" w:space="0" w:color="auto"/>
                <w:bottom w:val="none" w:sz="0" w:space="0" w:color="auto"/>
                <w:right w:val="none" w:sz="0" w:space="0" w:color="auto"/>
              </w:divBdr>
            </w:div>
          </w:divsChild>
        </w:div>
        <w:div w:id="1837763699">
          <w:marLeft w:val="0"/>
          <w:marRight w:val="0"/>
          <w:marTop w:val="0"/>
          <w:marBottom w:val="0"/>
          <w:divBdr>
            <w:top w:val="none" w:sz="0" w:space="0" w:color="auto"/>
            <w:left w:val="none" w:sz="0" w:space="0" w:color="auto"/>
            <w:bottom w:val="none" w:sz="0" w:space="0" w:color="auto"/>
            <w:right w:val="none" w:sz="0" w:space="0" w:color="auto"/>
          </w:divBdr>
        </w:div>
      </w:divsChild>
    </w:div>
    <w:div w:id="684090982">
      <w:bodyDiv w:val="1"/>
      <w:marLeft w:val="0"/>
      <w:marRight w:val="0"/>
      <w:marTop w:val="0"/>
      <w:marBottom w:val="0"/>
      <w:divBdr>
        <w:top w:val="none" w:sz="0" w:space="0" w:color="auto"/>
        <w:left w:val="none" w:sz="0" w:space="0" w:color="auto"/>
        <w:bottom w:val="none" w:sz="0" w:space="0" w:color="auto"/>
        <w:right w:val="none" w:sz="0" w:space="0" w:color="auto"/>
      </w:divBdr>
    </w:div>
    <w:div w:id="1221214491">
      <w:bodyDiv w:val="1"/>
      <w:marLeft w:val="0"/>
      <w:marRight w:val="0"/>
      <w:marTop w:val="0"/>
      <w:marBottom w:val="0"/>
      <w:divBdr>
        <w:top w:val="none" w:sz="0" w:space="0" w:color="auto"/>
        <w:left w:val="none" w:sz="0" w:space="0" w:color="auto"/>
        <w:bottom w:val="none" w:sz="0" w:space="0" w:color="auto"/>
        <w:right w:val="none" w:sz="0" w:space="0" w:color="auto"/>
      </w:divBdr>
      <w:divsChild>
        <w:div w:id="259679094">
          <w:marLeft w:val="0"/>
          <w:marRight w:val="0"/>
          <w:marTop w:val="0"/>
          <w:marBottom w:val="0"/>
          <w:divBdr>
            <w:top w:val="none" w:sz="0" w:space="0" w:color="auto"/>
            <w:left w:val="none" w:sz="0" w:space="0" w:color="auto"/>
            <w:bottom w:val="none" w:sz="0" w:space="0" w:color="auto"/>
            <w:right w:val="none" w:sz="0" w:space="0" w:color="auto"/>
          </w:divBdr>
        </w:div>
        <w:div w:id="1991858187">
          <w:marLeft w:val="0"/>
          <w:marRight w:val="0"/>
          <w:marTop w:val="0"/>
          <w:marBottom w:val="0"/>
          <w:divBdr>
            <w:top w:val="none" w:sz="0" w:space="0" w:color="auto"/>
            <w:left w:val="none" w:sz="0" w:space="0" w:color="auto"/>
            <w:bottom w:val="none" w:sz="0" w:space="0" w:color="auto"/>
            <w:right w:val="none" w:sz="0" w:space="0" w:color="auto"/>
          </w:divBdr>
        </w:div>
      </w:divsChild>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37094416">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A077D8B4-B677-48F7-B3F9-F54BA044FAF5}"/>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 (2)</Template>
  <TotalTime>30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6</cp:revision>
  <cp:lastPrinted>2024-09-05T13:41:00Z</cp:lastPrinted>
  <dcterms:created xsi:type="dcterms:W3CDTF">2026-05-27T12:11:00Z</dcterms:created>
  <dcterms:modified xsi:type="dcterms:W3CDTF">2026-05-27T13:33:00Z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