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9D5B" w14:textId="375E213B" w:rsidR="00280C57" w:rsidRPr="00FA62EC" w:rsidRDefault="007F5CB4" w:rsidP="00B4755D">
      <w:pPr>
        <w:jc w:val="center"/>
        <w:rPr>
          <w:rFonts w:ascii="Tilt Neon" w:hAnsi="Tilt Neon" w:cs="Arial"/>
          <w:b/>
          <w:sz w:val="40"/>
          <w:szCs w:val="40"/>
        </w:rPr>
      </w:pPr>
      <w:r>
        <w:rPr>
          <w:rFonts w:ascii="Tilt Neon" w:hAnsi="Tilt Neon" w:cs="Arial"/>
          <w:b/>
          <w:sz w:val="40"/>
          <w:szCs w:val="40"/>
        </w:rPr>
        <w:t>Authorisation of Taxi Invoices</w:t>
      </w:r>
    </w:p>
    <w:p w14:paraId="2B0B8C58" w14:textId="77777777" w:rsidR="00280C57" w:rsidRPr="00950B6B" w:rsidRDefault="00280C57" w:rsidP="00B4755D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012"/>
      </w:tblGrid>
      <w:tr w:rsidR="00280C57" w:rsidRPr="00FA62EC" w14:paraId="6E377A9A" w14:textId="77777777" w:rsidTr="00AF02E9">
        <w:tc>
          <w:tcPr>
            <w:tcW w:w="3510" w:type="dxa"/>
            <w:shd w:val="clear" w:color="auto" w:fill="auto"/>
            <w:vAlign w:val="center"/>
          </w:tcPr>
          <w:p w14:paraId="7513CF1A" w14:textId="77777777" w:rsidR="00280C57" w:rsidRPr="00FA62EC" w:rsidRDefault="00280C57" w:rsidP="00B4755D">
            <w:pPr>
              <w:jc w:val="both"/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D</w:t>
            </w:r>
            <w:r w:rsidRPr="00D82200">
              <w:rPr>
                <w:rFonts w:ascii="Source Sans 3 Light" w:hAnsi="Source Sans 3 Light" w:cs="Arial"/>
                <w:b/>
              </w:rPr>
              <w:t>ocument</w:t>
            </w:r>
            <w:r w:rsidRPr="00FA62EC">
              <w:rPr>
                <w:rFonts w:ascii="Source Sans 3 Light" w:hAnsi="Source Sans 3 Light" w:cs="Arial"/>
                <w:b/>
              </w:rPr>
              <w:t xml:space="preserve"> N</w:t>
            </w:r>
            <w:r>
              <w:rPr>
                <w:rFonts w:ascii="Source Sans 3 Light" w:hAnsi="Source Sans 3 Light" w:cs="Arial"/>
                <w:b/>
              </w:rPr>
              <w:t>o</w:t>
            </w:r>
            <w:r w:rsidRPr="00FA62EC">
              <w:rPr>
                <w:rFonts w:ascii="Source Sans 3 Light" w:hAnsi="Source Sans 3 Light" w:cs="Arial"/>
                <w:b/>
              </w:rPr>
              <w:t>.: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13FD0F0F" w14:textId="1F3216B9" w:rsidR="00280C57" w:rsidRPr="00FA62EC" w:rsidRDefault="003C65EB" w:rsidP="00B4755D">
            <w:pPr>
              <w:jc w:val="both"/>
              <w:rPr>
                <w:rFonts w:ascii="Source Sans 3 Light" w:hAnsi="Source Sans 3 Light" w:cs="Arial"/>
                <w:b/>
              </w:rPr>
            </w:pPr>
            <w:r>
              <w:rPr>
                <w:rFonts w:ascii="Source Sans 3 Light" w:hAnsi="Source Sans 3 Light" w:cs="Arial"/>
                <w:b/>
              </w:rPr>
              <w:t>FI002-W0</w:t>
            </w:r>
            <w:r w:rsidR="007F5CB4">
              <w:rPr>
                <w:rFonts w:ascii="Source Sans 3 Light" w:hAnsi="Source Sans 3 Light" w:cs="Arial"/>
                <w:b/>
              </w:rPr>
              <w:t>8</w:t>
            </w:r>
            <w:r w:rsidR="00E030A9">
              <w:rPr>
                <w:rFonts w:ascii="Source Sans 3 Light" w:hAnsi="Source Sans 3 Light" w:cs="Arial"/>
                <w:b/>
              </w:rPr>
              <w:t xml:space="preserve"> v1.0</w:t>
            </w:r>
          </w:p>
        </w:tc>
      </w:tr>
      <w:tr w:rsidR="00280C57" w:rsidRPr="00FA62EC" w14:paraId="718698EE" w14:textId="77777777" w:rsidTr="00AF02E9">
        <w:tc>
          <w:tcPr>
            <w:tcW w:w="3510" w:type="dxa"/>
            <w:shd w:val="clear" w:color="auto" w:fill="auto"/>
            <w:vAlign w:val="center"/>
          </w:tcPr>
          <w:p w14:paraId="61676313" w14:textId="77777777" w:rsidR="00280C57" w:rsidRPr="00FA62EC" w:rsidRDefault="00280C57" w:rsidP="00B4755D">
            <w:pPr>
              <w:jc w:val="both"/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A</w:t>
            </w:r>
            <w:r>
              <w:rPr>
                <w:rFonts w:ascii="Source Sans 3 Light" w:hAnsi="Source Sans 3 Light" w:cs="Arial"/>
                <w:b/>
              </w:rPr>
              <w:t>uthor</w:t>
            </w:r>
            <w:r w:rsidRPr="00FA62EC">
              <w:rPr>
                <w:rFonts w:ascii="Source Sans 3 Light" w:hAnsi="Source Sans 3 Light" w:cs="Arial"/>
                <w:b/>
              </w:rPr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5650B6ED" w14:textId="04A82DC6" w:rsidR="00280C57" w:rsidRPr="00FA62EC" w:rsidRDefault="003C65EB" w:rsidP="00B4755D">
            <w:pPr>
              <w:jc w:val="both"/>
              <w:rPr>
                <w:rFonts w:ascii="Source Sans 3 Light" w:hAnsi="Source Sans 3 Light" w:cs="Arial"/>
                <w:b/>
              </w:rPr>
            </w:pPr>
            <w:r>
              <w:rPr>
                <w:rFonts w:ascii="Source Sans 3 Light" w:hAnsi="Source Sans 3 Light" w:cs="Arial"/>
                <w:b/>
              </w:rPr>
              <w:t>Glen Merritt</w:t>
            </w:r>
          </w:p>
        </w:tc>
      </w:tr>
      <w:tr w:rsidR="00280C57" w:rsidRPr="00FA62EC" w14:paraId="01D145A2" w14:textId="77777777" w:rsidTr="00AF02E9">
        <w:tc>
          <w:tcPr>
            <w:tcW w:w="3510" w:type="dxa"/>
            <w:shd w:val="clear" w:color="auto" w:fill="auto"/>
            <w:vAlign w:val="center"/>
          </w:tcPr>
          <w:p w14:paraId="53A5E5CF" w14:textId="77777777" w:rsidR="00280C57" w:rsidRPr="00FA62EC" w:rsidRDefault="00280C57" w:rsidP="00B4755D">
            <w:pPr>
              <w:jc w:val="both"/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I</w:t>
            </w:r>
            <w:r>
              <w:rPr>
                <w:rFonts w:ascii="Source Sans 3 Light" w:hAnsi="Source Sans 3 Light" w:cs="Arial"/>
                <w:b/>
              </w:rPr>
              <w:t>ssue Date</w:t>
            </w:r>
            <w:r w:rsidRPr="00FA62EC">
              <w:rPr>
                <w:rFonts w:ascii="Source Sans 3 Light" w:hAnsi="Source Sans 3 Light" w:cs="Arial"/>
                <w:b/>
              </w:rPr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1E6E2013" w14:textId="5BA559FB" w:rsidR="00280C57" w:rsidRPr="00FA62EC" w:rsidRDefault="00E030A9" w:rsidP="00B4755D">
            <w:pPr>
              <w:jc w:val="both"/>
              <w:rPr>
                <w:rFonts w:ascii="Source Sans 3 Light" w:hAnsi="Source Sans 3 Light" w:cs="Arial"/>
                <w:b/>
              </w:rPr>
            </w:pPr>
            <w:r>
              <w:rPr>
                <w:rFonts w:ascii="Source Sans 3 Light" w:hAnsi="Source Sans 3 Light" w:cs="Arial"/>
                <w:b/>
              </w:rPr>
              <w:t>29 MAY 2026</w:t>
            </w:r>
          </w:p>
        </w:tc>
      </w:tr>
      <w:tr w:rsidR="00280C57" w:rsidRPr="00FA62EC" w14:paraId="41578CD5" w14:textId="77777777" w:rsidTr="00AF02E9">
        <w:tc>
          <w:tcPr>
            <w:tcW w:w="3510" w:type="dxa"/>
            <w:shd w:val="clear" w:color="auto" w:fill="auto"/>
            <w:vAlign w:val="center"/>
          </w:tcPr>
          <w:p w14:paraId="54690B54" w14:textId="77777777" w:rsidR="00280C57" w:rsidRPr="00FA62EC" w:rsidRDefault="00280C57" w:rsidP="00B4755D">
            <w:pPr>
              <w:jc w:val="both"/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E</w:t>
            </w:r>
            <w:r>
              <w:rPr>
                <w:rFonts w:ascii="Source Sans 3 Light" w:hAnsi="Source Sans 3 Light" w:cs="Arial"/>
                <w:b/>
              </w:rPr>
              <w:t>ffective Date</w:t>
            </w:r>
            <w:r w:rsidRPr="00FA62EC">
              <w:rPr>
                <w:rFonts w:ascii="Source Sans 3 Light" w:hAnsi="Source Sans 3 Light" w:cs="Arial"/>
                <w:b/>
              </w:rPr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5CE46730" w14:textId="6E6D8F6E" w:rsidR="00280C57" w:rsidRPr="00FA62EC" w:rsidRDefault="00E030A9" w:rsidP="00B4755D">
            <w:pPr>
              <w:jc w:val="both"/>
              <w:rPr>
                <w:rFonts w:ascii="Source Sans 3 Light" w:hAnsi="Source Sans 3 Light" w:cs="Arial"/>
                <w:b/>
              </w:rPr>
            </w:pPr>
            <w:r>
              <w:rPr>
                <w:rFonts w:ascii="Source Sans 3 Light" w:hAnsi="Source Sans 3 Light" w:cs="Arial"/>
                <w:b/>
              </w:rPr>
              <w:t>12 JUN 2026</w:t>
            </w:r>
          </w:p>
        </w:tc>
      </w:tr>
    </w:tbl>
    <w:p w14:paraId="56C28C89" w14:textId="77777777" w:rsidR="00280C57" w:rsidRPr="00FA62EC" w:rsidRDefault="00280C57" w:rsidP="00B4755D">
      <w:pPr>
        <w:tabs>
          <w:tab w:val="left" w:pos="2880"/>
        </w:tabs>
        <w:ind w:right="26"/>
        <w:jc w:val="both"/>
        <w:rPr>
          <w:rFonts w:ascii="Source Sans 3 Light" w:hAnsi="Source Sans 3 Light" w:cs="Arial"/>
        </w:rPr>
      </w:pPr>
    </w:p>
    <w:p w14:paraId="009656B7" w14:textId="77777777" w:rsidR="00280C57" w:rsidRPr="00FA62EC" w:rsidRDefault="00280C57" w:rsidP="00B4755D">
      <w:pPr>
        <w:pStyle w:val="Heading1"/>
        <w:jc w:val="both"/>
        <w:rPr>
          <w:sz w:val="28"/>
          <w:szCs w:val="28"/>
        </w:rPr>
      </w:pPr>
      <w:r w:rsidRPr="00FA62EC">
        <w:rPr>
          <w:sz w:val="28"/>
          <w:szCs w:val="28"/>
        </w:rPr>
        <w:t>Foreword</w:t>
      </w:r>
    </w:p>
    <w:p w14:paraId="22895006" w14:textId="77777777" w:rsidR="00280C57" w:rsidRPr="00FA62EC" w:rsidRDefault="00280C57" w:rsidP="00B4755D">
      <w:pPr>
        <w:jc w:val="both"/>
        <w:rPr>
          <w:rFonts w:ascii="Source Sans 3 Light" w:hAnsi="Source Sans 3 Light" w:cs="Arial"/>
        </w:rPr>
      </w:pPr>
    </w:p>
    <w:p w14:paraId="08CFA9BC" w14:textId="77777777" w:rsidR="00280C57" w:rsidRDefault="00280C57" w:rsidP="00B4755D">
      <w:pPr>
        <w:pStyle w:val="Heading2"/>
      </w:pPr>
      <w:r w:rsidRPr="00280C57">
        <w:t>The Academic &amp; Clinical Central Office for Research &amp; Development (ACCORD) is a joint office comprising clinical research management staff from NHS Lothian (NHSL) and the University of Edinburgh (UoE).</w:t>
      </w:r>
    </w:p>
    <w:p w14:paraId="0DD62DEE" w14:textId="77777777" w:rsidR="003C65EB" w:rsidRDefault="003C65EB" w:rsidP="00B4755D">
      <w:pPr>
        <w:jc w:val="both"/>
      </w:pPr>
    </w:p>
    <w:p w14:paraId="5680B1DF" w14:textId="4F65D64E" w:rsidR="007F5CB4" w:rsidRDefault="003C65EB" w:rsidP="007F5CB4">
      <w:pPr>
        <w:pStyle w:val="Heading2"/>
      </w:pPr>
      <w:r w:rsidRPr="000E4F7C">
        <w:t xml:space="preserve">This work instruction will be followed by the R&amp;D </w:t>
      </w:r>
      <w:r w:rsidR="00EE016E">
        <w:t>Finance Assistant t</w:t>
      </w:r>
      <w:r w:rsidR="007F5CB4">
        <w:t>o record and obtain authorisation for taxi invoices, ensuring  that the supplier is paid within the agreed terms of payment and research teams enter the required information onto the EDGE system.</w:t>
      </w:r>
    </w:p>
    <w:p w14:paraId="6E28431D" w14:textId="77777777" w:rsidR="007F5CB4" w:rsidRDefault="007F5CB4" w:rsidP="007F5CB4">
      <w:pPr>
        <w:pStyle w:val="Heading1"/>
        <w:numPr>
          <w:ilvl w:val="0"/>
          <w:numId w:val="0"/>
        </w:numPr>
        <w:ind w:left="720"/>
        <w:jc w:val="both"/>
        <w:rPr>
          <w:sz w:val="28"/>
          <w:szCs w:val="28"/>
        </w:rPr>
      </w:pPr>
    </w:p>
    <w:p w14:paraId="69035762" w14:textId="1C89D11F" w:rsidR="00280C57" w:rsidRPr="00FA62EC" w:rsidRDefault="00280C57" w:rsidP="00B4755D">
      <w:pPr>
        <w:pStyle w:val="Heading1"/>
        <w:jc w:val="both"/>
        <w:rPr>
          <w:sz w:val="28"/>
          <w:szCs w:val="28"/>
        </w:rPr>
      </w:pPr>
      <w:r w:rsidRPr="00FA62EC">
        <w:rPr>
          <w:sz w:val="28"/>
          <w:szCs w:val="28"/>
        </w:rPr>
        <w:t>Instructions</w:t>
      </w:r>
    </w:p>
    <w:p w14:paraId="403C3B85" w14:textId="77777777" w:rsidR="00280C57" w:rsidRPr="00FA62EC" w:rsidRDefault="00280C57" w:rsidP="00B4755D">
      <w:pPr>
        <w:tabs>
          <w:tab w:val="left" w:pos="720"/>
        </w:tabs>
        <w:jc w:val="both"/>
        <w:rPr>
          <w:rFonts w:ascii="Source Sans 3 Light" w:hAnsi="Source Sans 3 Light" w:cs="Arial"/>
        </w:rPr>
      </w:pPr>
    </w:p>
    <w:p w14:paraId="60C5B842" w14:textId="416813E4" w:rsidR="00280C57" w:rsidRDefault="007F5CB4" w:rsidP="00B4755D">
      <w:pPr>
        <w:pStyle w:val="Heading2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Receiving Invoices</w:t>
      </w:r>
    </w:p>
    <w:p w14:paraId="4E1B6DED" w14:textId="77777777" w:rsidR="007F5CB4" w:rsidRDefault="007F5CB4" w:rsidP="007F5CB4">
      <w:pPr>
        <w:pStyle w:val="ListBodyText2style"/>
        <w:numPr>
          <w:ilvl w:val="0"/>
          <w:numId w:val="0"/>
        </w:numPr>
        <w:ind w:left="720"/>
      </w:pPr>
    </w:p>
    <w:p w14:paraId="4AB7DF5B" w14:textId="2A9FC5FC" w:rsidR="007F5CB4" w:rsidRPr="007F5CB4" w:rsidRDefault="007F5CB4" w:rsidP="007F5CB4">
      <w:pPr>
        <w:pStyle w:val="ListBodyText2style"/>
      </w:pPr>
      <w:r w:rsidRPr="007F5CB4">
        <w:t>The Taxi Company (</w:t>
      </w:r>
      <w:r w:rsidR="00FF3D3E">
        <w:t xml:space="preserve">e.g. </w:t>
      </w:r>
      <w:r w:rsidRPr="007F5CB4">
        <w:t xml:space="preserve">Central Radio Taxis) will send all R&amp;D taxi invoices to </w:t>
      </w:r>
      <w:proofErr w:type="spellStart"/>
      <w:r w:rsidRPr="007F5CB4">
        <w:t>loth.researchinvoicing@nhs.scot</w:t>
      </w:r>
      <w:proofErr w:type="spellEnd"/>
      <w:r w:rsidRPr="007F5CB4">
        <w:t xml:space="preserve"> </w:t>
      </w:r>
      <w:r w:rsidR="00FF3D3E">
        <w:t xml:space="preserve">e-mail </w:t>
      </w:r>
      <w:r w:rsidRPr="007F5CB4">
        <w:t xml:space="preserve">inbox. </w:t>
      </w:r>
    </w:p>
    <w:p w14:paraId="0B0077A9" w14:textId="77777777" w:rsidR="007F5CB4" w:rsidRPr="007F5CB4" w:rsidRDefault="007F5CB4" w:rsidP="007F5CB4">
      <w:pPr>
        <w:pStyle w:val="ListBodyText2style"/>
        <w:numPr>
          <w:ilvl w:val="0"/>
          <w:numId w:val="0"/>
        </w:numPr>
        <w:ind w:left="720"/>
      </w:pPr>
    </w:p>
    <w:p w14:paraId="2BFB3A74" w14:textId="301461FD" w:rsidR="007F5CB4" w:rsidRPr="007F5CB4" w:rsidRDefault="00FF3D3E" w:rsidP="007F5CB4">
      <w:pPr>
        <w:pStyle w:val="ListBodyText2style"/>
      </w:pPr>
      <w:r>
        <w:t>R</w:t>
      </w:r>
      <w:r w:rsidR="007F5CB4" w:rsidRPr="007F5CB4">
        <w:t xml:space="preserve">ecord all </w:t>
      </w:r>
      <w:r>
        <w:t xml:space="preserve">taxi </w:t>
      </w:r>
      <w:r w:rsidR="007F5CB4" w:rsidRPr="007F5CB4">
        <w:t xml:space="preserve">invoices on the worksheet “Invoices” contained in the workbook Taxi invoice Register </w:t>
      </w:r>
      <w:r>
        <w:t xml:space="preserve">on the R&amp;D shared drive; </w:t>
      </w:r>
      <w:r w:rsidR="007F5CB4" w:rsidRPr="007F5CB4">
        <w:t>Research &amp; Development\Finance\TAXI invoices\Taxi Invoice Register.xlsx</w:t>
      </w:r>
      <w:r>
        <w:t>.</w:t>
      </w:r>
    </w:p>
    <w:p w14:paraId="5FFE467C" w14:textId="77777777" w:rsidR="007F5CB4" w:rsidRPr="007F5CB4" w:rsidRDefault="007F5CB4" w:rsidP="00FF3D3E">
      <w:pPr>
        <w:pStyle w:val="ListBodyText2style"/>
        <w:numPr>
          <w:ilvl w:val="0"/>
          <w:numId w:val="0"/>
        </w:numPr>
        <w:ind w:left="720"/>
      </w:pPr>
    </w:p>
    <w:p w14:paraId="38E2F4CA" w14:textId="01D8FEE6" w:rsidR="007F5CB4" w:rsidRPr="007F5CB4" w:rsidRDefault="00EE016E" w:rsidP="007F5CB4">
      <w:pPr>
        <w:pStyle w:val="ListBodyText2style"/>
      </w:pPr>
      <w:r>
        <w:t>Calculate</w:t>
      </w:r>
      <w:r w:rsidR="007F5CB4" w:rsidRPr="007F5CB4">
        <w:t xml:space="preserve"> the discount applied to each journey for the authoriser of the invoice. The</w:t>
      </w:r>
      <w:r w:rsidR="00FF3D3E">
        <w:t xml:space="preserve">y will convert the </w:t>
      </w:r>
      <w:r w:rsidR="007F5CB4" w:rsidRPr="007F5CB4">
        <w:t xml:space="preserve">invoice from pdf to excel using copilot and the discount is applied pro-rata. </w:t>
      </w:r>
    </w:p>
    <w:p w14:paraId="75D5B8E1" w14:textId="77777777" w:rsidR="007F5CB4" w:rsidRPr="007F5CB4" w:rsidRDefault="007F5CB4" w:rsidP="00FF3D3E">
      <w:pPr>
        <w:pStyle w:val="ListBodyText2style"/>
        <w:numPr>
          <w:ilvl w:val="0"/>
          <w:numId w:val="0"/>
        </w:numPr>
        <w:ind w:left="720"/>
      </w:pPr>
    </w:p>
    <w:p w14:paraId="2322853A" w14:textId="7DA8AC01" w:rsidR="007F5CB4" w:rsidRDefault="00FF3D3E" w:rsidP="007F5CB4">
      <w:pPr>
        <w:pStyle w:val="ListBodyText2style"/>
      </w:pPr>
      <w:r>
        <w:t>R</w:t>
      </w:r>
      <w:r w:rsidR="007F5CB4" w:rsidRPr="007F5CB4">
        <w:t>ecords the discounted journeys from the invoice into the “Job No” worksheet within the workbook</w:t>
      </w:r>
      <w:r>
        <w:t xml:space="preserve"> </w:t>
      </w:r>
      <w:r w:rsidRPr="007F5CB4">
        <w:t>Taxi invoice Register</w:t>
      </w:r>
      <w:r>
        <w:t xml:space="preserve"> – see example </w:t>
      </w:r>
      <w:proofErr w:type="gramStart"/>
      <w:r>
        <w:t>below;</w:t>
      </w:r>
      <w:proofErr w:type="gramEnd"/>
    </w:p>
    <w:p w14:paraId="2F9596A6" w14:textId="77777777" w:rsidR="00FF3D3E" w:rsidRDefault="00FF3D3E" w:rsidP="00FF3D3E">
      <w:pPr>
        <w:pStyle w:val="ListParagraph"/>
      </w:pPr>
    </w:p>
    <w:p w14:paraId="6537FA98" w14:textId="4965454F" w:rsidR="00FF3D3E" w:rsidRPr="007F5CB4" w:rsidRDefault="00FF3D3E" w:rsidP="00FF3D3E">
      <w:pPr>
        <w:pStyle w:val="Heading2"/>
        <w:numPr>
          <w:ilvl w:val="0"/>
          <w:numId w:val="0"/>
        </w:numPr>
        <w:ind w:left="720"/>
      </w:pPr>
      <w:r w:rsidRPr="00B90A15">
        <w:rPr>
          <w:noProof/>
        </w:rPr>
        <w:lastRenderedPageBreak/>
        <w:drawing>
          <wp:inline distT="0" distB="0" distL="0" distR="0" wp14:anchorId="4D20BC71" wp14:editId="7BEA2598">
            <wp:extent cx="4589756" cy="1161232"/>
            <wp:effectExtent l="0" t="0" r="1905" b="1270"/>
            <wp:docPr id="8865029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502966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7098" cy="11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DD4B6" w14:textId="77777777" w:rsidR="007F5CB4" w:rsidRPr="007F5CB4" w:rsidRDefault="007F5CB4" w:rsidP="00FF3D3E">
      <w:pPr>
        <w:pStyle w:val="ListBodyText2style"/>
        <w:numPr>
          <w:ilvl w:val="0"/>
          <w:numId w:val="0"/>
        </w:numPr>
        <w:ind w:left="720"/>
      </w:pPr>
    </w:p>
    <w:p w14:paraId="1E508677" w14:textId="7E7D7487" w:rsidR="007F5CB4" w:rsidRPr="007F5CB4" w:rsidRDefault="00FF3D3E" w:rsidP="00ED0E4B">
      <w:pPr>
        <w:pStyle w:val="ListBodyText2style"/>
      </w:pPr>
      <w:r>
        <w:t>S</w:t>
      </w:r>
      <w:r w:rsidR="007F5CB4" w:rsidRPr="007F5CB4">
        <w:t>end an email to the authoriser with the following attachments/details contained in the email:</w:t>
      </w:r>
    </w:p>
    <w:p w14:paraId="12433B81" w14:textId="1B8F97F8" w:rsidR="007F5CB4" w:rsidRPr="007F5CB4" w:rsidRDefault="007F5CB4" w:rsidP="00ED0E4B">
      <w:pPr>
        <w:pStyle w:val="ListBodyText2style"/>
        <w:numPr>
          <w:ilvl w:val="0"/>
          <w:numId w:val="44"/>
        </w:numPr>
      </w:pPr>
      <w:r w:rsidRPr="007F5CB4">
        <w:t>Pdf invoice [attachment]</w:t>
      </w:r>
    </w:p>
    <w:p w14:paraId="384E8726" w14:textId="43764B9C" w:rsidR="007F5CB4" w:rsidRPr="007F5CB4" w:rsidRDefault="007F5CB4" w:rsidP="00ED0E4B">
      <w:pPr>
        <w:pStyle w:val="ListBodyText2style"/>
        <w:numPr>
          <w:ilvl w:val="0"/>
          <w:numId w:val="44"/>
        </w:numPr>
      </w:pPr>
      <w:r w:rsidRPr="007F5CB4">
        <w:t>Discounted table of journeys (where discount has been applied to invoice) for research team to use data to input into EDGE [within email]</w:t>
      </w:r>
    </w:p>
    <w:p w14:paraId="0CBC950E" w14:textId="54A144F1" w:rsidR="00FF3D3E" w:rsidRPr="00ED0E4B" w:rsidRDefault="00FF3D3E" w:rsidP="00733490">
      <w:pPr>
        <w:numPr>
          <w:ilvl w:val="0"/>
          <w:numId w:val="45"/>
        </w:numPr>
        <w:jc w:val="both"/>
        <w:rPr>
          <w:rFonts w:ascii="Arial" w:hAnsi="Arial" w:cs="Arial"/>
          <w:bCs/>
        </w:rPr>
      </w:pPr>
      <w:r w:rsidRPr="00FF3D3E">
        <w:rPr>
          <w:rFonts w:ascii="Source Sans 3 Light" w:hAnsi="Source Sans 3 Light" w:cs="Arial"/>
          <w:bCs/>
        </w:rPr>
        <w:t xml:space="preserve">Template containing and completed by </w:t>
      </w:r>
      <w:r w:rsidR="00EE016E">
        <w:rPr>
          <w:rFonts w:ascii="Source Sans 3 Light" w:hAnsi="Source Sans 3 Light" w:cs="Arial"/>
          <w:bCs/>
        </w:rPr>
        <w:t>R&amp;D Finance Assistant</w:t>
      </w:r>
      <w:r w:rsidRPr="00FF3D3E">
        <w:rPr>
          <w:rFonts w:ascii="Source Sans 3 Light" w:hAnsi="Source Sans 3 Light" w:cs="Arial"/>
          <w:bCs/>
        </w:rPr>
        <w:t xml:space="preserve"> showing the supplier, invoice number, cost centre, account code and invoice amount to be paid [within the email]</w:t>
      </w:r>
      <w:r w:rsidRPr="00ED0E4B">
        <w:rPr>
          <w:rFonts w:ascii="Source Sans 3 Light" w:hAnsi="Source Sans 3 Light" w:cs="Arial"/>
          <w:bCs/>
        </w:rPr>
        <w:t xml:space="preserve"> – example given </w:t>
      </w:r>
      <w:proofErr w:type="gramStart"/>
      <w:r w:rsidRPr="00ED0E4B">
        <w:rPr>
          <w:rFonts w:ascii="Source Sans 3 Light" w:hAnsi="Source Sans 3 Light" w:cs="Arial"/>
          <w:bCs/>
        </w:rPr>
        <w:t>below;</w:t>
      </w:r>
      <w:proofErr w:type="gramEnd"/>
    </w:p>
    <w:p w14:paraId="024680E8" w14:textId="2E584E32" w:rsidR="00FF3D3E" w:rsidRPr="00FF3D3E" w:rsidRDefault="00FF3D3E" w:rsidP="00FF3D3E">
      <w:pPr>
        <w:ind w:left="1069"/>
        <w:rPr>
          <w:rFonts w:ascii="Arial" w:hAnsi="Arial" w:cs="Arial"/>
          <w:bCs/>
        </w:rPr>
      </w:pPr>
      <w:r w:rsidRPr="00FF3D3E">
        <w:rPr>
          <w:rFonts w:ascii="Arial" w:hAnsi="Arial" w:cs="Arial"/>
          <w:bCs/>
          <w:noProof/>
        </w:rPr>
        <w:drawing>
          <wp:inline distT="0" distB="0" distL="0" distR="0" wp14:anchorId="17CDA4CE" wp14:editId="4738281C">
            <wp:extent cx="3389211" cy="1032206"/>
            <wp:effectExtent l="0" t="0" r="1905" b="0"/>
            <wp:docPr id="557649182" name="Picture 1" descr="A white rectangular object with yellow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49182" name="Picture 1" descr="A white rectangular object with yellow line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98674" cy="103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B7AE2" w14:textId="77777777" w:rsidR="00FF3D3E" w:rsidRPr="00FF3D3E" w:rsidRDefault="00FF3D3E" w:rsidP="00FF3D3E">
      <w:pPr>
        <w:numPr>
          <w:ilvl w:val="0"/>
          <w:numId w:val="45"/>
        </w:numPr>
        <w:rPr>
          <w:rFonts w:ascii="Source Sans 3 Light" w:hAnsi="Source Sans 3 Light" w:cs="Arial"/>
          <w:bCs/>
        </w:rPr>
      </w:pPr>
      <w:r w:rsidRPr="00FF3D3E">
        <w:rPr>
          <w:rFonts w:ascii="Source Sans 3 Light" w:hAnsi="Source Sans 3 Light" w:cs="Arial"/>
          <w:bCs/>
        </w:rPr>
        <w:t>Instructions for the authoriser [within the email]</w:t>
      </w:r>
    </w:p>
    <w:p w14:paraId="33B60B97" w14:textId="77777777" w:rsidR="00FF3D3E" w:rsidRPr="00FF3D3E" w:rsidRDefault="00FF3D3E" w:rsidP="00FF3D3E">
      <w:pPr>
        <w:ind w:left="360"/>
        <w:rPr>
          <w:rFonts w:ascii="Source Sans 3 Light" w:hAnsi="Source Sans 3 Light" w:cs="Arial"/>
          <w:bCs/>
        </w:rPr>
      </w:pPr>
    </w:p>
    <w:p w14:paraId="6EF561B0" w14:textId="662C466D" w:rsidR="00FF3D3E" w:rsidRPr="00FF3D3E" w:rsidRDefault="00FF3D3E" w:rsidP="00ED0E4B">
      <w:pPr>
        <w:pStyle w:val="Heading3"/>
        <w:jc w:val="both"/>
      </w:pPr>
      <w:r w:rsidRPr="00FF3D3E">
        <w:t xml:space="preserve">The details of who can authorise the </w:t>
      </w:r>
      <w:r w:rsidR="00ED0E4B">
        <w:t xml:space="preserve">taxi </w:t>
      </w:r>
      <w:r w:rsidRPr="00FF3D3E">
        <w:t xml:space="preserve">invoice is found on the Taxi Authorisation List </w:t>
      </w:r>
      <w:r w:rsidR="00ED0E4B">
        <w:t xml:space="preserve">on the R&amp;D shared drive; </w:t>
      </w:r>
      <w:r w:rsidRPr="00FF3D3E">
        <w:t>Research &amp; Development\TAXI ACCOUNTS\Taxi Authorisation List DY 25 Apr 2013.xls</w:t>
      </w:r>
      <w:r w:rsidR="00ED0E4B">
        <w:t>.</w:t>
      </w:r>
    </w:p>
    <w:p w14:paraId="56B199C4" w14:textId="77777777" w:rsidR="00FF3D3E" w:rsidRPr="00FF3D3E" w:rsidRDefault="00FF3D3E" w:rsidP="00ED0E4B">
      <w:pPr>
        <w:pStyle w:val="Heading3"/>
        <w:numPr>
          <w:ilvl w:val="0"/>
          <w:numId w:val="0"/>
        </w:numPr>
        <w:ind w:left="720"/>
        <w:jc w:val="both"/>
      </w:pPr>
    </w:p>
    <w:p w14:paraId="7664E5B7" w14:textId="7F87187E" w:rsidR="00FF3D3E" w:rsidRPr="00FF3D3E" w:rsidRDefault="00ED0E4B" w:rsidP="00ED0E4B">
      <w:pPr>
        <w:pStyle w:val="Heading3"/>
        <w:jc w:val="both"/>
      </w:pPr>
      <w:r>
        <w:t>Update</w:t>
      </w:r>
      <w:r w:rsidR="00FF3D3E" w:rsidRPr="00FF3D3E">
        <w:t xml:space="preserve"> the Taxi invoice Register with date of email and recipient of email for authorisation</w:t>
      </w:r>
      <w:r>
        <w:t xml:space="preserve"> on the R&amp;D shared drive; </w:t>
      </w:r>
      <w:r w:rsidR="00FF3D3E" w:rsidRPr="00FF3D3E">
        <w:t>Research &amp; Development\Finance\TAXI invoices\Taxi Invoice Register.xlsx</w:t>
      </w:r>
      <w:r>
        <w:t>.</w:t>
      </w:r>
    </w:p>
    <w:p w14:paraId="243B03CC" w14:textId="77777777" w:rsidR="000E4F7C" w:rsidRPr="000E4F7C" w:rsidRDefault="000E4F7C" w:rsidP="00B4755D">
      <w:pPr>
        <w:jc w:val="both"/>
      </w:pPr>
    </w:p>
    <w:p w14:paraId="4E7A15FE" w14:textId="77777777" w:rsidR="00280C57" w:rsidRPr="00FA62EC" w:rsidRDefault="00280C57" w:rsidP="00B4755D">
      <w:pPr>
        <w:pStyle w:val="Heading1"/>
        <w:jc w:val="both"/>
        <w:rPr>
          <w:sz w:val="28"/>
          <w:szCs w:val="28"/>
        </w:rPr>
      </w:pPr>
      <w:r w:rsidRPr="00FA62EC">
        <w:rPr>
          <w:sz w:val="28"/>
          <w:szCs w:val="28"/>
        </w:rPr>
        <w:t>References</w:t>
      </w:r>
    </w:p>
    <w:p w14:paraId="3CAA8139" w14:textId="77777777" w:rsidR="00280C57" w:rsidRPr="00FA62EC" w:rsidRDefault="00280C57" w:rsidP="00B4755D">
      <w:pPr>
        <w:tabs>
          <w:tab w:val="left" w:pos="720"/>
        </w:tabs>
        <w:jc w:val="both"/>
        <w:rPr>
          <w:rFonts w:ascii="Source Sans 3 Light" w:hAnsi="Source Sans 3 Light" w:cs="Arial"/>
        </w:rPr>
      </w:pPr>
    </w:p>
    <w:p w14:paraId="5FC49613" w14:textId="48CC1105" w:rsidR="00280C57" w:rsidRPr="00B4755D" w:rsidRDefault="00B4755D" w:rsidP="00B4755D">
      <w:pPr>
        <w:pStyle w:val="ListParagraph"/>
        <w:numPr>
          <w:ilvl w:val="0"/>
          <w:numId w:val="43"/>
        </w:numPr>
        <w:tabs>
          <w:tab w:val="left" w:pos="720"/>
        </w:tabs>
        <w:jc w:val="both"/>
        <w:rPr>
          <w:rFonts w:ascii="Source Sans 3 Light" w:hAnsi="Source Sans 3 Light" w:cs="Arial"/>
          <w:szCs w:val="22"/>
        </w:rPr>
      </w:pPr>
      <w:r w:rsidRPr="00B4755D">
        <w:rPr>
          <w:rFonts w:ascii="Source Sans 3 Light" w:hAnsi="Source Sans 3 Light" w:cs="Arial"/>
          <w:szCs w:val="22"/>
        </w:rPr>
        <w:t>SOP FI002</w:t>
      </w:r>
      <w:r>
        <w:rPr>
          <w:rFonts w:ascii="Source Sans 3 Light" w:hAnsi="Source Sans 3 Light" w:cs="Arial"/>
          <w:szCs w:val="22"/>
        </w:rPr>
        <w:t xml:space="preserve"> </w:t>
      </w:r>
      <w:r w:rsidRPr="00B4755D">
        <w:rPr>
          <w:rFonts w:ascii="Source Sans 3 Light" w:hAnsi="Source Sans 3 Light" w:cs="Arial"/>
          <w:szCs w:val="22"/>
        </w:rPr>
        <w:t>Commercial and Non-Commercial Research Study Activity Recording, Invoicing &amp; Tracking</w:t>
      </w:r>
    </w:p>
    <w:p w14:paraId="13BE407B" w14:textId="77777777" w:rsidR="00B27BC1" w:rsidRPr="00B4755D" w:rsidRDefault="00B27BC1" w:rsidP="00B4755D">
      <w:pPr>
        <w:jc w:val="both"/>
        <w:rPr>
          <w:rFonts w:ascii="Source Sans 3 Light" w:hAnsi="Source Sans 3 Light"/>
        </w:rPr>
      </w:pPr>
    </w:p>
    <w:sectPr w:rsidR="00B27BC1" w:rsidRPr="00B4755D" w:rsidSect="006E6AE2">
      <w:headerReference w:type="default" r:id="rId13"/>
      <w:footerReference w:type="even" r:id="rId14"/>
      <w:footerReference w:type="default" r:id="rId15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3CA4" w14:textId="77777777" w:rsidR="00657ADE" w:rsidRDefault="00657ADE">
      <w:r>
        <w:separator/>
      </w:r>
    </w:p>
  </w:endnote>
  <w:endnote w:type="continuationSeparator" w:id="0">
    <w:p w14:paraId="75511432" w14:textId="77777777" w:rsidR="00657ADE" w:rsidRDefault="0065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4812A02C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9793B3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18CC29D0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B6CC1CA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4653492F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9B80C0" wp14:editId="6DA7317F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EE1152" w14:textId="1729D5D6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E030A9">
                            <w:t>FI002-W08 v1.0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E030A9">
                            <w:t>12 JUN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9B80C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41EE1152" w14:textId="1729D5D6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E030A9">
                      <w:t>FI002-W08 v1.0</w:t>
                    </w:r>
                    <w:r w:rsidR="000C369F">
                      <w:br/>
                      <w:t xml:space="preserve">Effective Date: </w:t>
                    </w:r>
                    <w:r w:rsidR="00E030A9">
                      <w:t>12 JUN 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22B69E" wp14:editId="48C4B160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7AFBF3" w14:textId="77777777" w:rsidR="006E6AE2" w:rsidRPr="009A0BBA" w:rsidRDefault="00280C57" w:rsidP="00280C57">
                          <w:pPr>
                            <w:pStyle w:val="Footer"/>
                            <w:jc w:val="center"/>
                          </w:pPr>
                          <w:r>
                            <w:t>QA001-T02 v5.0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222B69E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647AFBF3" w14:textId="77777777" w:rsidR="006E6AE2" w:rsidRPr="009A0BBA" w:rsidRDefault="00280C57" w:rsidP="00280C57">
                    <w:pPr>
                      <w:pStyle w:val="Footer"/>
                      <w:jc w:val="center"/>
                    </w:pPr>
                    <w:r>
                      <w:t>QA001-T02 v5.0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CD591E2" wp14:editId="684A550E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D90B10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ADDEA5" wp14:editId="57430A46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B5A07A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6ADDEA5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45B5A07A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C4DC" w14:textId="77777777" w:rsidR="00657ADE" w:rsidRDefault="00657ADE">
      <w:r>
        <w:separator/>
      </w:r>
    </w:p>
  </w:footnote>
  <w:footnote w:type="continuationSeparator" w:id="0">
    <w:p w14:paraId="1B17859B" w14:textId="77777777" w:rsidR="00657ADE" w:rsidRDefault="0065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A60E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6723CB" wp14:editId="7DD4F31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BA6CF73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7DC896" wp14:editId="0D85149D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E541B2E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7470B9" wp14:editId="1F15510F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140E83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0FD37CDA" wp14:editId="3F6966DA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7921"/>
    <w:multiLevelType w:val="hybridMultilevel"/>
    <w:tmpl w:val="530ED4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D20D7"/>
    <w:multiLevelType w:val="hybridMultilevel"/>
    <w:tmpl w:val="34A4DF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837F33"/>
    <w:multiLevelType w:val="multilevel"/>
    <w:tmpl w:val="DFB0239A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9347C0"/>
    <w:multiLevelType w:val="hybridMultilevel"/>
    <w:tmpl w:val="95BE00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27DC5ABE"/>
    <w:multiLevelType w:val="hybridMultilevel"/>
    <w:tmpl w:val="ED8E23E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5E3C43"/>
    <w:multiLevelType w:val="hybridMultilevel"/>
    <w:tmpl w:val="086C95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2" w15:restartNumberingAfterBreak="0">
    <w:nsid w:val="3A087E4B"/>
    <w:multiLevelType w:val="hybridMultilevel"/>
    <w:tmpl w:val="55F64B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D47503"/>
    <w:multiLevelType w:val="hybridMultilevel"/>
    <w:tmpl w:val="9A762BF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76F1670"/>
    <w:multiLevelType w:val="hybridMultilevel"/>
    <w:tmpl w:val="A90812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6E101C"/>
    <w:multiLevelType w:val="hybridMultilevel"/>
    <w:tmpl w:val="645A3EF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7980827"/>
    <w:multiLevelType w:val="multilevel"/>
    <w:tmpl w:val="9C0029D4"/>
    <w:numStyleLink w:val="Style1"/>
  </w:abstractNum>
  <w:abstractNum w:abstractNumId="32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24BC9"/>
    <w:multiLevelType w:val="hybridMultilevel"/>
    <w:tmpl w:val="3EAE2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F080C"/>
    <w:multiLevelType w:val="hybridMultilevel"/>
    <w:tmpl w:val="5588A10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E828D2"/>
    <w:multiLevelType w:val="hybridMultilevel"/>
    <w:tmpl w:val="79F4E90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0"/>
  </w:num>
  <w:num w:numId="2" w16cid:durableId="2068794485">
    <w:abstractNumId w:val="7"/>
  </w:num>
  <w:num w:numId="3" w16cid:durableId="1451632113">
    <w:abstractNumId w:val="36"/>
  </w:num>
  <w:num w:numId="4" w16cid:durableId="1617592029">
    <w:abstractNumId w:val="30"/>
  </w:num>
  <w:num w:numId="5" w16cid:durableId="1071926371">
    <w:abstractNumId w:val="33"/>
  </w:num>
  <w:num w:numId="6" w16cid:durableId="632442825">
    <w:abstractNumId w:val="26"/>
  </w:num>
  <w:num w:numId="7" w16cid:durableId="2133280612">
    <w:abstractNumId w:val="44"/>
  </w:num>
  <w:num w:numId="8" w16cid:durableId="273365938">
    <w:abstractNumId w:val="14"/>
  </w:num>
  <w:num w:numId="9" w16cid:durableId="730663321">
    <w:abstractNumId w:val="35"/>
  </w:num>
  <w:num w:numId="10" w16cid:durableId="1446772813">
    <w:abstractNumId w:val="42"/>
  </w:num>
  <w:num w:numId="11" w16cid:durableId="2054423618">
    <w:abstractNumId w:val="19"/>
  </w:num>
  <w:num w:numId="12" w16cid:durableId="918514977">
    <w:abstractNumId w:val="32"/>
  </w:num>
  <w:num w:numId="13" w16cid:durableId="1093356480">
    <w:abstractNumId w:val="4"/>
  </w:num>
  <w:num w:numId="14" w16cid:durableId="1062867998">
    <w:abstractNumId w:val="15"/>
  </w:num>
  <w:num w:numId="15" w16cid:durableId="1423407326">
    <w:abstractNumId w:val="34"/>
  </w:num>
  <w:num w:numId="16" w16cid:durableId="1223101481">
    <w:abstractNumId w:val="8"/>
  </w:num>
  <w:num w:numId="17" w16cid:durableId="1318611791">
    <w:abstractNumId w:val="23"/>
  </w:num>
  <w:num w:numId="18" w16cid:durableId="1812941281">
    <w:abstractNumId w:val="12"/>
  </w:num>
  <w:num w:numId="19" w16cid:durableId="2007785947">
    <w:abstractNumId w:val="43"/>
  </w:num>
  <w:num w:numId="20" w16cid:durableId="1963878042">
    <w:abstractNumId w:val="17"/>
  </w:num>
  <w:num w:numId="21" w16cid:durableId="351029201">
    <w:abstractNumId w:val="37"/>
  </w:num>
  <w:num w:numId="22" w16cid:durableId="683868691">
    <w:abstractNumId w:val="41"/>
  </w:num>
  <w:num w:numId="23" w16cid:durableId="937175242">
    <w:abstractNumId w:val="24"/>
  </w:num>
  <w:num w:numId="24" w16cid:durableId="1932883719">
    <w:abstractNumId w:val="10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1"/>
  </w:num>
  <w:num w:numId="28" w16cid:durableId="2036467404">
    <w:abstractNumId w:val="28"/>
  </w:num>
  <w:num w:numId="29" w16cid:durableId="49696435">
    <w:abstractNumId w:val="5"/>
  </w:num>
  <w:num w:numId="30" w16cid:durableId="414785922">
    <w:abstractNumId w:val="21"/>
  </w:num>
  <w:num w:numId="31" w16cid:durableId="924726321">
    <w:abstractNumId w:val="31"/>
  </w:num>
  <w:num w:numId="32" w16cid:durableId="1557207147">
    <w:abstractNumId w:val="9"/>
  </w:num>
  <w:num w:numId="33" w16cid:durableId="271670744">
    <w:abstractNumId w:val="2"/>
  </w:num>
  <w:num w:numId="34" w16cid:durableId="762342923">
    <w:abstractNumId w:val="38"/>
  </w:num>
  <w:num w:numId="35" w16cid:durableId="673073553">
    <w:abstractNumId w:val="3"/>
  </w:num>
  <w:num w:numId="36" w16cid:durableId="1975939351">
    <w:abstractNumId w:val="27"/>
  </w:num>
  <w:num w:numId="37" w16cid:durableId="1272972940">
    <w:abstractNumId w:val="25"/>
  </w:num>
  <w:num w:numId="38" w16cid:durableId="1528637416">
    <w:abstractNumId w:val="16"/>
  </w:num>
  <w:num w:numId="39" w16cid:durableId="913667779">
    <w:abstractNumId w:val="29"/>
  </w:num>
  <w:num w:numId="40" w16cid:durableId="1151286540">
    <w:abstractNumId w:val="22"/>
  </w:num>
  <w:num w:numId="41" w16cid:durableId="1277759332">
    <w:abstractNumId w:val="13"/>
  </w:num>
  <w:num w:numId="42" w16cid:durableId="1980572493">
    <w:abstractNumId w:val="40"/>
  </w:num>
  <w:num w:numId="43" w16cid:durableId="1184129862">
    <w:abstractNumId w:val="18"/>
  </w:num>
  <w:num w:numId="44" w16cid:durableId="574096801">
    <w:abstractNumId w:val="6"/>
  </w:num>
  <w:num w:numId="45" w16cid:durableId="19467637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EB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259A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E4F7C"/>
    <w:rsid w:val="000F2E2E"/>
    <w:rsid w:val="000F4AEA"/>
    <w:rsid w:val="000F6800"/>
    <w:rsid w:val="001134D5"/>
    <w:rsid w:val="00120F59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01D6D"/>
    <w:rsid w:val="00204E56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80C57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24980"/>
    <w:rsid w:val="00335EB5"/>
    <w:rsid w:val="00343FCF"/>
    <w:rsid w:val="00351148"/>
    <w:rsid w:val="00353821"/>
    <w:rsid w:val="003659A2"/>
    <w:rsid w:val="00371211"/>
    <w:rsid w:val="00372698"/>
    <w:rsid w:val="0037540A"/>
    <w:rsid w:val="00375901"/>
    <w:rsid w:val="00376A68"/>
    <w:rsid w:val="00390C83"/>
    <w:rsid w:val="0039116C"/>
    <w:rsid w:val="003B432C"/>
    <w:rsid w:val="003C4156"/>
    <w:rsid w:val="003C65EB"/>
    <w:rsid w:val="003D261C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C1F34"/>
    <w:rsid w:val="005D1789"/>
    <w:rsid w:val="005D1E99"/>
    <w:rsid w:val="005F38E5"/>
    <w:rsid w:val="00605D10"/>
    <w:rsid w:val="00614786"/>
    <w:rsid w:val="0062028D"/>
    <w:rsid w:val="00622F6B"/>
    <w:rsid w:val="00623F46"/>
    <w:rsid w:val="006250E1"/>
    <w:rsid w:val="00643A43"/>
    <w:rsid w:val="006525FD"/>
    <w:rsid w:val="00655618"/>
    <w:rsid w:val="006558F2"/>
    <w:rsid w:val="00656849"/>
    <w:rsid w:val="00656890"/>
    <w:rsid w:val="00657ADE"/>
    <w:rsid w:val="006845DA"/>
    <w:rsid w:val="00686232"/>
    <w:rsid w:val="006867DB"/>
    <w:rsid w:val="00687F6D"/>
    <w:rsid w:val="006A0E5F"/>
    <w:rsid w:val="006A1FCA"/>
    <w:rsid w:val="006B46EF"/>
    <w:rsid w:val="006C07FB"/>
    <w:rsid w:val="006C34DF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7F5CB4"/>
    <w:rsid w:val="00801D05"/>
    <w:rsid w:val="00804BB6"/>
    <w:rsid w:val="008101CD"/>
    <w:rsid w:val="008103C8"/>
    <w:rsid w:val="00812405"/>
    <w:rsid w:val="0081313F"/>
    <w:rsid w:val="00815FE7"/>
    <w:rsid w:val="008174CA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6539D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334F"/>
    <w:rsid w:val="00B37C25"/>
    <w:rsid w:val="00B4467E"/>
    <w:rsid w:val="00B45848"/>
    <w:rsid w:val="00B4755D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E8A"/>
    <w:rsid w:val="00CE7A39"/>
    <w:rsid w:val="00D0280F"/>
    <w:rsid w:val="00D04370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30A9"/>
    <w:rsid w:val="00E04CED"/>
    <w:rsid w:val="00E13CB2"/>
    <w:rsid w:val="00E25418"/>
    <w:rsid w:val="00E27B88"/>
    <w:rsid w:val="00E3205A"/>
    <w:rsid w:val="00E34534"/>
    <w:rsid w:val="00E3631E"/>
    <w:rsid w:val="00E4045B"/>
    <w:rsid w:val="00E41560"/>
    <w:rsid w:val="00E423F3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77E0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0E4B"/>
    <w:rsid w:val="00ED19F0"/>
    <w:rsid w:val="00EE016E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3D3E"/>
    <w:rsid w:val="00FF7375"/>
    <w:rsid w:val="00FF73E2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FE5EC"/>
  <w15:chartTrackingRefBased/>
  <w15:docId w15:val="{2E7B8803-EDC0-4489-8E66-C3BEDFAE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0E4F7C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04E56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0E4F7C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04E56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B4755D"/>
    <w:pPr>
      <w:jc w:val="both"/>
    </w:pPr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er.charle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518A60-E630-471F-8608-013264A31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3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QA001-T02 WI Template</vt:lpstr>
    </vt:vector>
  </TitlesOfParts>
  <Company>LUHD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Charles, Heather</dc:creator>
  <cp:keywords/>
  <cp:lastModifiedBy>Gavin Robertson</cp:lastModifiedBy>
  <cp:revision>4</cp:revision>
  <cp:lastPrinted>2024-09-05T13:41:00Z</cp:lastPrinted>
  <dcterms:created xsi:type="dcterms:W3CDTF">2026-05-11T09:09:00Z</dcterms:created>
  <dcterms:modified xsi:type="dcterms:W3CDTF">2026-05-26T09:07:00Z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