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1388" w14:textId="77777777" w:rsidR="00032984" w:rsidRDefault="00032984" w:rsidP="00AC68C0">
      <w:pPr>
        <w:pStyle w:val="BodyText"/>
      </w:pPr>
    </w:p>
    <w:p w14:paraId="035A31D6" w14:textId="6A843A4C" w:rsidR="00F74320" w:rsidRPr="00CE2274" w:rsidRDefault="00C62AC7" w:rsidP="003C7DD0">
      <w:pPr>
        <w:pStyle w:val="DocumentTitleA"/>
      </w:pPr>
      <w:r>
        <w:t xml:space="preserve">Adverse Event Flowchart - </w:t>
      </w:r>
      <w:r w:rsidR="005C4945">
        <w:t>Identifying</w:t>
      </w:r>
    </w:p>
    <w:p w14:paraId="363681A9" w14:textId="77777777" w:rsidR="00F74320" w:rsidRPr="00FE70A5" w:rsidRDefault="00F74320" w:rsidP="00AC68C0">
      <w:pPr>
        <w:pStyle w:val="BodyText"/>
      </w:pPr>
    </w:p>
    <w:p w14:paraId="6DFF8729" w14:textId="219BF480" w:rsidR="005C4945" w:rsidRPr="00245689" w:rsidRDefault="005C4945" w:rsidP="005C4945">
      <w:pPr>
        <w:tabs>
          <w:tab w:val="left" w:pos="2694"/>
        </w:tabs>
        <w:jc w:val="center"/>
        <w:rPr>
          <w:b/>
          <w:sz w:val="32"/>
          <w:szCs w:val="32"/>
        </w:rPr>
      </w:pPr>
    </w:p>
    <w:p w14:paraId="755297F4" w14:textId="58F86B55" w:rsidR="00B27BC1" w:rsidRPr="000C369F" w:rsidRDefault="005C4945" w:rsidP="003C7DD0">
      <w:pPr>
        <w:pStyle w:val="DocumentTitleA"/>
      </w:pPr>
      <w:r>
        <w:rPr>
          <w:b w:val="0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DB1211" wp14:editId="513CA8AC">
                <wp:simplePos x="0" y="0"/>
                <wp:positionH relativeFrom="column">
                  <wp:posOffset>-455446</wp:posOffset>
                </wp:positionH>
                <wp:positionV relativeFrom="paragraph">
                  <wp:posOffset>176881</wp:posOffset>
                </wp:positionV>
                <wp:extent cx="6330440" cy="6618083"/>
                <wp:effectExtent l="0" t="0" r="13335" b="1143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440" cy="6618083"/>
                          <a:chOff x="716" y="3581"/>
                          <a:chExt cx="10549" cy="7985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662" y="8640"/>
                            <a:ext cx="1" cy="10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005" y="8964"/>
                            <a:ext cx="1257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10D17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135" y="9840"/>
                            <a:ext cx="46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135" y="9840"/>
                            <a:ext cx="1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400" y="8625"/>
                            <a:ext cx="1" cy="10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7" y="4914"/>
                            <a:ext cx="715" cy="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502" y="6011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3581"/>
                            <a:ext cx="4246" cy="1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6FE906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>AE?</w:t>
                              </w:r>
                            </w:p>
                            <w:p w14:paraId="684B5176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Any untoward medical occurrence in a clinical trial participant, which does not necessarily have a causal relationship with an IMP.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502" y="3596"/>
                            <a:ext cx="4246" cy="1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1043E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>AR?</w:t>
                              </w:r>
                            </w:p>
                            <w:p w14:paraId="6C8C9956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Any untoward and unintended response to an IMP which is related to any dose administered to that participant.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5565"/>
                            <a:ext cx="4786" cy="2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E357C6" w14:textId="77777777" w:rsidR="005C4945" w:rsidRPr="005C4945" w:rsidRDefault="005C4945" w:rsidP="005C4945">
                              <w:pPr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 xml:space="preserve">SAE or SAR?  </w:t>
                              </w: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Any AE or AR that at any dose:</w:t>
                              </w:r>
                            </w:p>
                            <w:p w14:paraId="74AB378B" w14:textId="77777777" w:rsidR="005C4945" w:rsidRPr="005C4945" w:rsidRDefault="005C4945" w:rsidP="005C4945">
                              <w:pPr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Results in death of the clinical trial participant</w:t>
                              </w:r>
                            </w:p>
                            <w:p w14:paraId="677ECFEC" w14:textId="77777777" w:rsidR="005C4945" w:rsidRPr="005C4945" w:rsidRDefault="005C4945" w:rsidP="005C4945">
                              <w:pPr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Is life-threatening</w:t>
                              </w:r>
                            </w:p>
                            <w:p w14:paraId="06FB7777" w14:textId="77777777" w:rsidR="005C4945" w:rsidRPr="005C4945" w:rsidRDefault="005C4945" w:rsidP="005C4945">
                              <w:pPr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Requires hospitalisation or prolongation of existing hospitalisation</w:t>
                              </w:r>
                            </w:p>
                            <w:p w14:paraId="7822C4D4" w14:textId="77777777" w:rsidR="005C4945" w:rsidRPr="005C4945" w:rsidRDefault="005C4945" w:rsidP="005C4945">
                              <w:pPr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 xml:space="preserve">Results in persistent or significant disability or incapacity </w:t>
                              </w:r>
                            </w:p>
                            <w:p w14:paraId="68E5E67C" w14:textId="77777777" w:rsidR="005C4945" w:rsidRPr="005C4945" w:rsidRDefault="005C4945" w:rsidP="005C4945">
                              <w:pPr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 xml:space="preserve">Consists of congenital anomaly or birth defect </w:t>
                              </w:r>
                            </w:p>
                            <w:p w14:paraId="56C80B6C" w14:textId="77777777" w:rsidR="005C4945" w:rsidRPr="005C4945" w:rsidRDefault="005C4945" w:rsidP="005C4945">
                              <w:pPr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Other</w:t>
                              </w:r>
                              <w:proofErr w:type="gramEnd"/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 xml:space="preserve"> significant medical event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892" y="5880"/>
                            <a:ext cx="1257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B090C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760" y="7125"/>
                            <a:ext cx="3505" cy="1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6F0E4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 xml:space="preserve">Is the SAE/SAR likely to be related to the IMP or NIMP?  </w:t>
                              </w:r>
                            </w:p>
                            <w:p w14:paraId="58944B5F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 xml:space="preserve">Possibly, probably or </w:t>
                              </w:r>
                              <w:proofErr w:type="gramStart"/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definitely related</w:t>
                              </w:r>
                              <w:proofErr w:type="gramEnd"/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 xml:space="preserve"> to the IMP/NIMP should be reported as being related to the IMP/NIMP.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742" y="5771"/>
                            <a:ext cx="2098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C4E9B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>AE/AR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770" y="8937"/>
                            <a:ext cx="1257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007B01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16" y="10605"/>
                            <a:ext cx="4801" cy="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BC861" w14:textId="77777777" w:rsidR="005C4945" w:rsidRPr="005C4945" w:rsidRDefault="005C4945" w:rsidP="005C4945">
                              <w:pPr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>Is the SAR expected?</w:t>
                              </w: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 xml:space="preserve"> Expected SARs are listed in the summary of product characteristics, investigator’s brochure or trial protocol.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005" y="9689"/>
                            <a:ext cx="126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C3042F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>SAE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14" y="4989"/>
                            <a:ext cx="1" cy="4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10560"/>
                            <a:ext cx="1692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45BD6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>SUSAR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767" y="9674"/>
                            <a:ext cx="1260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3F5A2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>SAR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517" y="10796"/>
                            <a:ext cx="21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481"/>
                            <a:ext cx="1257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34055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517" y="11340"/>
                            <a:ext cx="21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892" y="11144"/>
                            <a:ext cx="1260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80015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11115"/>
                            <a:ext cx="1692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7DB33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b/>
                                  <w:sz w:val="22"/>
                                  <w:szCs w:val="22"/>
                                </w:rPr>
                                <w:t>SAR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502" y="7931"/>
                            <a:ext cx="2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7739"/>
                            <a:ext cx="1260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12EDC" w14:textId="77777777" w:rsidR="005C4945" w:rsidRPr="005C4945" w:rsidRDefault="005C4945" w:rsidP="005C4945">
                              <w:pPr>
                                <w:jc w:val="center"/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</w:pPr>
                              <w:r w:rsidRPr="005C4945">
                                <w:rPr>
                                  <w:rFonts w:ascii="Source Sans 3 Light" w:hAnsi="Source Sans 3 Light" w:cs="Arial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B1211" id="Group 32" o:spid="_x0000_s1026" style="position:absolute;left:0;text-align:left;margin-left:-35.85pt;margin-top:13.95pt;width:498.45pt;height:521.1pt;z-index:251661312" coordorigin="716,3581" coordsize="10549,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">
                <v:line id="Line 34" o:spid="_x0000_s1027" style="position:absolute;visibility:visible;mso-wrap-style:square" from="10662,8640" to="10663,9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10005;top:8964;width:125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08510D17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9" type="#_x0000_t32" style="position:absolute;left:3135;top:9840;width:4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line id="Line 37" o:spid="_x0000_s1030" style="position:absolute;visibility:visible;mso-wrap-style:square" from="3135,9840" to="3136,10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38" o:spid="_x0000_s1031" style="position:absolute;visibility:visible;mso-wrap-style:square" from="8400,8625" to="8401,9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39" o:spid="_x0000_s1032" style="position:absolute;flip:x;visibility:visible;mso-wrap-style:square" from="5327,4914" to="6042,5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40" o:spid="_x0000_s1033" style="position:absolute;visibility:visible;mso-wrap-style:square" from="5502,6011" to="7665,6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shape id="Text Box 41" o:spid="_x0000_s1034" type="#_x0000_t202" style="position:absolute;left:716;top:3581;width:4246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">
                  <v:textbox inset="2.13361mm,1.0668mm,2.13361mm,1.0668mm">
                    <w:txbxContent>
                      <w:p w14:paraId="286FE906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>AE?</w:t>
                        </w:r>
                      </w:p>
                      <w:p w14:paraId="684B5176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Any untoward medical occurrence in a clinical trial participant, which does not necessarily have a causal relationship with an IMP.</w:t>
                        </w:r>
                      </w:p>
                    </w:txbxContent>
                  </v:textbox>
                </v:shape>
                <v:shape id="Text Box 42" o:spid="_x0000_s1035" type="#_x0000_t202" style="position:absolute;left:5502;top:3596;width:4246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">
                  <v:textbox inset="2.13361mm,1.0668mm,2.13361mm,1.0668mm">
                    <w:txbxContent>
                      <w:p w14:paraId="2C81043E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>AR?</w:t>
                        </w:r>
                      </w:p>
                      <w:p w14:paraId="6C8C9956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Any untoward and unintended response to an IMP which is related to any dose administered to that participant.</w:t>
                        </w:r>
                      </w:p>
                    </w:txbxContent>
                  </v:textbox>
                </v:shape>
                <v:shape id="Text Box 43" o:spid="_x0000_s1036" type="#_x0000_t202" style="position:absolute;left:716;top:5565;width:4786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14:paraId="68E357C6" w14:textId="77777777" w:rsidR="005C4945" w:rsidRPr="005C4945" w:rsidRDefault="005C4945" w:rsidP="005C4945">
                        <w:pPr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 xml:space="preserve">SAE or SAR?  </w:t>
                        </w: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Any AE or AR that at any dose:</w:t>
                        </w:r>
                      </w:p>
                      <w:p w14:paraId="74AB378B" w14:textId="77777777" w:rsidR="005C4945" w:rsidRPr="005C4945" w:rsidRDefault="005C4945" w:rsidP="005C4945">
                        <w:pPr>
                          <w:numPr>
                            <w:ilvl w:val="0"/>
                            <w:numId w:val="17"/>
                          </w:numPr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Results in death of the clinical trial participant</w:t>
                        </w:r>
                      </w:p>
                      <w:p w14:paraId="677ECFEC" w14:textId="77777777" w:rsidR="005C4945" w:rsidRPr="005C4945" w:rsidRDefault="005C4945" w:rsidP="005C4945">
                        <w:pPr>
                          <w:numPr>
                            <w:ilvl w:val="0"/>
                            <w:numId w:val="17"/>
                          </w:numPr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 xml:space="preserve">Is </w:t>
                        </w:r>
                        <w:proofErr w:type="gramStart"/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life-threatening</w:t>
                        </w:r>
                        <w:proofErr w:type="gramEnd"/>
                      </w:p>
                      <w:p w14:paraId="06FB7777" w14:textId="77777777" w:rsidR="005C4945" w:rsidRPr="005C4945" w:rsidRDefault="005C4945" w:rsidP="005C4945">
                        <w:pPr>
                          <w:numPr>
                            <w:ilvl w:val="0"/>
                            <w:numId w:val="17"/>
                          </w:numPr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 xml:space="preserve">Requires hospitalisation or prolongation of existing </w:t>
                        </w:r>
                        <w:proofErr w:type="gramStart"/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hospitalisation</w:t>
                        </w:r>
                        <w:proofErr w:type="gramEnd"/>
                      </w:p>
                      <w:p w14:paraId="7822C4D4" w14:textId="77777777" w:rsidR="005C4945" w:rsidRPr="005C4945" w:rsidRDefault="005C4945" w:rsidP="005C4945">
                        <w:pPr>
                          <w:numPr>
                            <w:ilvl w:val="0"/>
                            <w:numId w:val="17"/>
                          </w:numPr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 xml:space="preserve">Results in persistent or significant disability or incapacity </w:t>
                        </w:r>
                      </w:p>
                      <w:p w14:paraId="68E5E67C" w14:textId="77777777" w:rsidR="005C4945" w:rsidRPr="005C4945" w:rsidRDefault="005C4945" w:rsidP="005C4945">
                        <w:pPr>
                          <w:numPr>
                            <w:ilvl w:val="0"/>
                            <w:numId w:val="17"/>
                          </w:numPr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 xml:space="preserve">Consists of congenital anomaly or birth defect </w:t>
                        </w:r>
                      </w:p>
                      <w:p w14:paraId="56C80B6C" w14:textId="77777777" w:rsidR="005C4945" w:rsidRPr="005C4945" w:rsidRDefault="005C4945" w:rsidP="005C4945">
                        <w:pPr>
                          <w:numPr>
                            <w:ilvl w:val="0"/>
                            <w:numId w:val="17"/>
                          </w:numPr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Other</w:t>
                        </w:r>
                        <w:proofErr w:type="gramEnd"/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 xml:space="preserve"> significant medical event</w:t>
                        </w:r>
                      </w:p>
                    </w:txbxContent>
                  </v:textbox>
                </v:shape>
                <v:shape id="Text Box 44" o:spid="_x0000_s1037" type="#_x0000_t202" style="position:absolute;left:5892;top:5880;width:125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14:paraId="536B090C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Text Box 45" o:spid="_x0000_s1038" type="#_x0000_t202" style="position:absolute;left:7760;top:7125;width:3505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14:paraId="4C46F0E4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 xml:space="preserve">Is the SAE/SAR likely to be related to the IMP or NIMP?  </w:t>
                        </w:r>
                      </w:p>
                      <w:p w14:paraId="58944B5F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 xml:space="preserve">Possibly, </w:t>
                        </w:r>
                        <w:proofErr w:type="gramStart"/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probably</w:t>
                        </w:r>
                        <w:proofErr w:type="gramEnd"/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 xml:space="preserve"> or definitely related to the IMP/NIMP should be reported as being related to the IMP/NIMP.  </w:t>
                        </w:r>
                      </w:p>
                    </w:txbxContent>
                  </v:textbox>
                </v:shape>
                <v:shape id="Text Box 46" o:spid="_x0000_s1039" type="#_x0000_t202" style="position:absolute;left:7742;top:5771;width:2098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14:paraId="4C1C4E9B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>AE/AR</w:t>
                        </w:r>
                      </w:p>
                    </w:txbxContent>
                  </v:textbox>
                </v:shape>
                <v:shape id="Text Box 47" o:spid="_x0000_s1040" type="#_x0000_t202" style="position:absolute;left:7770;top:8937;width:125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14:paraId="75007B01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 id="Text Box 48" o:spid="_x0000_s1041" type="#_x0000_t202" style="position:absolute;left:716;top:10605;width:4801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14:paraId="2E7BC861" w14:textId="77777777" w:rsidR="005C4945" w:rsidRPr="005C4945" w:rsidRDefault="005C4945" w:rsidP="005C4945">
                        <w:pPr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>Is the SAR expected?</w:t>
                        </w: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 xml:space="preserve"> Expected SARs are listed in the summary of product characteristics, investigator’s </w:t>
                        </w:r>
                        <w:proofErr w:type="gramStart"/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brochure</w:t>
                        </w:r>
                        <w:proofErr w:type="gramEnd"/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 xml:space="preserve"> or trial protocol.  </w:t>
                        </w:r>
                      </w:p>
                    </w:txbxContent>
                  </v:textbox>
                </v:shape>
                <v:shape id="Text Box 49" o:spid="_x0000_s1042" type="#_x0000_t202" style="position:absolute;left:10005;top:9689;width:126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14:paraId="5DC3042F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>SAE</w:t>
                        </w:r>
                      </w:p>
                    </w:txbxContent>
                  </v:textbox>
                </v:shape>
                <v:line id="Line 50" o:spid="_x0000_s1043" style="position:absolute;visibility:visible;mso-wrap-style:square" from="2814,4989" to="2815,5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shape id="Text Box 51" o:spid="_x0000_s1044" type="#_x0000_t202" style="position:absolute;left:7680;top:10560;width:1692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14:paraId="1D845BD6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>SUSAR</w:t>
                        </w:r>
                      </w:p>
                    </w:txbxContent>
                  </v:textbox>
                </v:shape>
                <v:shape id="Text Box 52" o:spid="_x0000_s1045" type="#_x0000_t202" style="position:absolute;left:7767;top:9674;width:126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14:paraId="79C3F5A2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>SAR</w:t>
                        </w:r>
                      </w:p>
                    </w:txbxContent>
                  </v:textbox>
                </v:shape>
                <v:line id="Line 53" o:spid="_x0000_s1046" style="position:absolute;visibility:visible;mso-wrap-style:square" from="5517,10796" to="7662,10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shape id="Text Box 54" o:spid="_x0000_s1047" type="#_x0000_t202" style="position:absolute;left:5889;top:10481;width:1257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14:paraId="6DB34055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line id="Line 55" o:spid="_x0000_s1048" style="position:absolute;visibility:visible;mso-wrap-style:square" from="5517,11340" to="7650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shape id="Text Box 56" o:spid="_x0000_s1049" type="#_x0000_t202" style="position:absolute;left:5892;top:11144;width:126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14:paraId="10B80015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shape id="Text Box 57" o:spid="_x0000_s1050" type="#_x0000_t202" style="position:absolute;left:7680;top:11115;width:1692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14:paraId="7DE7DB33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b/>
                            <w:sz w:val="22"/>
                            <w:szCs w:val="22"/>
                          </w:rPr>
                          <w:t>SAR</w:t>
                        </w:r>
                      </w:p>
                    </w:txbxContent>
                  </v:textbox>
                </v:shape>
                <v:line id="Line 58" o:spid="_x0000_s1051" style="position:absolute;visibility:visible;mso-wrap-style:square" from="5502,7931" to="7665,7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    <v:stroke endarrow="block"/>
                </v:line>
                <v:shape id="Text Box 59" o:spid="_x0000_s1052" type="#_x0000_t202" style="position:absolute;left:5844;top:7739;width:1260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14:paraId="42D12EDC" w14:textId="77777777" w:rsidR="005C4945" w:rsidRPr="005C4945" w:rsidRDefault="005C4945" w:rsidP="005C4945">
                        <w:pPr>
                          <w:jc w:val="center"/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</w:pPr>
                        <w:r w:rsidRPr="005C4945">
                          <w:rPr>
                            <w:rFonts w:ascii="Source Sans 3 Light" w:hAnsi="Source Sans 3 Light" w:cs="Arial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27BC1" w:rsidRPr="000C369F" w:rsidSect="00B84D01">
      <w:headerReference w:type="default" r:id="rId11"/>
      <w:footerReference w:type="even" r:id="rId12"/>
      <w:footerReference w:type="default" r:id="rId13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750E" w14:textId="77777777" w:rsidR="00503044" w:rsidRDefault="00503044">
      <w:r>
        <w:separator/>
      </w:r>
    </w:p>
  </w:endnote>
  <w:endnote w:type="continuationSeparator" w:id="0">
    <w:p w14:paraId="460C7F1D" w14:textId="77777777" w:rsidR="00503044" w:rsidRDefault="0050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F807CD">
        <w:pPr>
          <w:framePr w:w="640" w:wrap="none" w:vAnchor="text" w:hAnchor="page" w:x="10932" w:y="-837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6AB628D3" w:rsidR="008B0E17" w:rsidRDefault="00C62AC7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056A875E">
              <wp:simplePos x="0" y="0"/>
              <wp:positionH relativeFrom="column">
                <wp:posOffset>3698240</wp:posOffset>
              </wp:positionH>
              <wp:positionV relativeFrom="paragraph">
                <wp:posOffset>-77166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015BBAFF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8C240B">
                            <w:t>CR</w:t>
                          </w:r>
                          <w:r w:rsidR="00022A7F">
                            <w:t>00</w:t>
                          </w:r>
                          <w:r w:rsidR="008C240B">
                            <w:t>5</w:t>
                          </w:r>
                          <w:r w:rsidR="00C62AC7">
                            <w:t>-T0</w:t>
                          </w:r>
                          <w:r w:rsidR="005C4945">
                            <w:t>3</w:t>
                          </w:r>
                          <w:r w:rsidR="000C369F">
                            <w:t xml:space="preserve"> v</w:t>
                          </w:r>
                          <w:r w:rsidR="00C62AC7">
                            <w:t>4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>Effective Date:</w:t>
                          </w:r>
                          <w:r w:rsidR="00C35128">
                            <w:t xml:space="preserve"> </w:t>
                          </w:r>
                          <w:r w:rsidR="00BC096C">
                            <w:t>17 JUL 2025</w:t>
                          </w:r>
                        </w:p>
                        <w:p w14:paraId="35D1CD31" w14:textId="77777777" w:rsidR="00BC096C" w:rsidRDefault="00BC09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3" type="#_x0000_t202" style="position:absolute;margin-left:291.2pt;margin-top:-6.1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" filled="f" stroked="f" strokeweight=".5pt">
              <v:textbox>
                <w:txbxContent>
                  <w:p w14:paraId="294010B0" w14:textId="015BBAFF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8C240B">
                      <w:t>CR</w:t>
                    </w:r>
                    <w:r w:rsidR="00022A7F">
                      <w:t>00</w:t>
                    </w:r>
                    <w:r w:rsidR="008C240B">
                      <w:t>5</w:t>
                    </w:r>
                    <w:r w:rsidR="00C62AC7">
                      <w:t>-T0</w:t>
                    </w:r>
                    <w:r w:rsidR="005C4945">
                      <w:t>3</w:t>
                    </w:r>
                    <w:r w:rsidR="000C369F">
                      <w:t xml:space="preserve"> v</w:t>
                    </w:r>
                    <w:r w:rsidR="00C62AC7">
                      <w:t>4</w:t>
                    </w:r>
                    <w:r w:rsidR="000C369F">
                      <w:t>.0</w:t>
                    </w:r>
                    <w:r w:rsidR="000C369F">
                      <w:br/>
                      <w:t>Effective Date:</w:t>
                    </w:r>
                    <w:r w:rsidR="00C35128">
                      <w:t xml:space="preserve"> </w:t>
                    </w:r>
                    <w:r w:rsidR="00BC096C">
                      <w:t>17 JUL 2025</w:t>
                    </w:r>
                  </w:p>
                  <w:p w14:paraId="35D1CD31" w14:textId="77777777" w:rsidR="00BC096C" w:rsidRDefault="00BC096C"/>
                </w:txbxContent>
              </v:textbox>
            </v:shape>
          </w:pict>
        </mc:Fallback>
      </mc:AlternateContent>
    </w:r>
    <w:r w:rsidR="003A75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4B319CBF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A6F43E" w14:textId="77777777" w:rsidR="00C62AC7" w:rsidRDefault="00C62AC7" w:rsidP="003A757D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15CFC7" id="_x0000_s1054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xbGQIAADM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" filled="f" stroked="f" strokeweight=".5pt">
              <v:textbox>
                <w:txbxContent>
                  <w:p w14:paraId="76A6F43E" w14:textId="77777777" w:rsidR="00C62AC7" w:rsidRDefault="00C62AC7" w:rsidP="003A757D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D32964F"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55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0267" w14:textId="77777777" w:rsidR="00503044" w:rsidRDefault="00503044">
      <w:r>
        <w:separator/>
      </w:r>
    </w:p>
  </w:footnote>
  <w:footnote w:type="continuationSeparator" w:id="0">
    <w:p w14:paraId="28475266" w14:textId="77777777" w:rsidR="00503044" w:rsidRDefault="0050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C216392"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B9574B9"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D6C0260"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A29"/>
    <w:multiLevelType w:val="hybridMultilevel"/>
    <w:tmpl w:val="55E82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67305"/>
    <w:multiLevelType w:val="hybridMultilevel"/>
    <w:tmpl w:val="CC6C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4C606F"/>
    <w:multiLevelType w:val="hybridMultilevel"/>
    <w:tmpl w:val="B5D2C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11710"/>
    <w:multiLevelType w:val="hybridMultilevel"/>
    <w:tmpl w:val="FD08E8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0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56048"/>
    <w:multiLevelType w:val="hybridMultilevel"/>
    <w:tmpl w:val="104A44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225CE1"/>
    <w:multiLevelType w:val="hybridMultilevel"/>
    <w:tmpl w:val="D7B84D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576909"/>
    <w:multiLevelType w:val="hybridMultilevel"/>
    <w:tmpl w:val="9C0E6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87278C"/>
    <w:multiLevelType w:val="hybridMultilevel"/>
    <w:tmpl w:val="B072B8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840853">
    <w:abstractNumId w:val="5"/>
  </w:num>
  <w:num w:numId="2" w16cid:durableId="414785922">
    <w:abstractNumId w:val="9"/>
  </w:num>
  <w:num w:numId="3" w16cid:durableId="271670744">
    <w:abstractNumId w:val="0"/>
  </w:num>
  <w:num w:numId="4" w16cid:durableId="1802457831">
    <w:abstractNumId w:val="4"/>
  </w:num>
  <w:num w:numId="5" w16cid:durableId="79107731">
    <w:abstractNumId w:val="2"/>
  </w:num>
  <w:num w:numId="6" w16cid:durableId="868178813">
    <w:abstractNumId w:val="15"/>
  </w:num>
  <w:num w:numId="7" w16cid:durableId="1911036947">
    <w:abstractNumId w:val="10"/>
  </w:num>
  <w:num w:numId="8" w16cid:durableId="479807976">
    <w:abstractNumId w:val="8"/>
  </w:num>
  <w:num w:numId="9" w16cid:durableId="833497540">
    <w:abstractNumId w:val="14"/>
  </w:num>
  <w:num w:numId="10" w16cid:durableId="1087383964">
    <w:abstractNumId w:val="7"/>
  </w:num>
  <w:num w:numId="11" w16cid:durableId="107824134">
    <w:abstractNumId w:val="1"/>
  </w:num>
  <w:num w:numId="12" w16cid:durableId="219053511">
    <w:abstractNumId w:val="12"/>
  </w:num>
  <w:num w:numId="13" w16cid:durableId="1098065763">
    <w:abstractNumId w:val="5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3939078">
    <w:abstractNumId w:val="13"/>
  </w:num>
  <w:num w:numId="15" w16cid:durableId="1299922407">
    <w:abstractNumId w:val="11"/>
  </w:num>
  <w:num w:numId="16" w16cid:durableId="584539222">
    <w:abstractNumId w:val="3"/>
  </w:num>
  <w:num w:numId="17" w16cid:durableId="75933080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5A88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184B"/>
    <w:rsid w:val="0030596B"/>
    <w:rsid w:val="00312166"/>
    <w:rsid w:val="00315850"/>
    <w:rsid w:val="00317F70"/>
    <w:rsid w:val="00321039"/>
    <w:rsid w:val="00335EB5"/>
    <w:rsid w:val="00343FCF"/>
    <w:rsid w:val="003440BF"/>
    <w:rsid w:val="00344F96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A6E09"/>
    <w:rsid w:val="003A757D"/>
    <w:rsid w:val="003B432C"/>
    <w:rsid w:val="003C4156"/>
    <w:rsid w:val="003C7DD0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46A8"/>
    <w:rsid w:val="004558C6"/>
    <w:rsid w:val="00460BAB"/>
    <w:rsid w:val="00460E3E"/>
    <w:rsid w:val="00464672"/>
    <w:rsid w:val="0046791E"/>
    <w:rsid w:val="00467E43"/>
    <w:rsid w:val="00480030"/>
    <w:rsid w:val="00484392"/>
    <w:rsid w:val="004910A1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148E"/>
    <w:rsid w:val="004D622A"/>
    <w:rsid w:val="004E0A36"/>
    <w:rsid w:val="004F6583"/>
    <w:rsid w:val="005012D0"/>
    <w:rsid w:val="00503044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C234E"/>
    <w:rsid w:val="005C4945"/>
    <w:rsid w:val="005D1789"/>
    <w:rsid w:val="005D1E99"/>
    <w:rsid w:val="00614786"/>
    <w:rsid w:val="0062028D"/>
    <w:rsid w:val="00622F6B"/>
    <w:rsid w:val="00623F46"/>
    <w:rsid w:val="006250E1"/>
    <w:rsid w:val="0063437D"/>
    <w:rsid w:val="00640815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93D1B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7F19BE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27B0"/>
    <w:rsid w:val="00845D64"/>
    <w:rsid w:val="00857E3C"/>
    <w:rsid w:val="00862648"/>
    <w:rsid w:val="00864890"/>
    <w:rsid w:val="00864B7F"/>
    <w:rsid w:val="008723B8"/>
    <w:rsid w:val="00884910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C240B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129A6"/>
    <w:rsid w:val="00B211F2"/>
    <w:rsid w:val="00B22CF3"/>
    <w:rsid w:val="00B27BC1"/>
    <w:rsid w:val="00B34A0F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096C"/>
    <w:rsid w:val="00BC2B95"/>
    <w:rsid w:val="00BD3608"/>
    <w:rsid w:val="00BE0B99"/>
    <w:rsid w:val="00BF1ABD"/>
    <w:rsid w:val="00BF2971"/>
    <w:rsid w:val="00C04201"/>
    <w:rsid w:val="00C06749"/>
    <w:rsid w:val="00C12FAB"/>
    <w:rsid w:val="00C25F14"/>
    <w:rsid w:val="00C30DE7"/>
    <w:rsid w:val="00C3410E"/>
    <w:rsid w:val="00C35128"/>
    <w:rsid w:val="00C37CB6"/>
    <w:rsid w:val="00C439BF"/>
    <w:rsid w:val="00C513DD"/>
    <w:rsid w:val="00C62AC7"/>
    <w:rsid w:val="00C64270"/>
    <w:rsid w:val="00C71B30"/>
    <w:rsid w:val="00C74016"/>
    <w:rsid w:val="00C7560F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27A06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EF2811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C554B"/>
    <w:rsid w:val="00FD1776"/>
    <w:rsid w:val="00FD5700"/>
    <w:rsid w:val="00FE0A29"/>
    <w:rsid w:val="00FE25BA"/>
    <w:rsid w:val="00FE25CF"/>
    <w:rsid w:val="00FE31AF"/>
    <w:rsid w:val="00FE70A5"/>
    <w:rsid w:val="00FF7375"/>
    <w:rsid w:val="12991D98"/>
    <w:rsid w:val="18ADE118"/>
    <w:rsid w:val="1BBB4F89"/>
    <w:rsid w:val="1C26EFC6"/>
    <w:rsid w:val="313E4E76"/>
    <w:rsid w:val="33299DA5"/>
    <w:rsid w:val="4C1BC983"/>
    <w:rsid w:val="576C075E"/>
    <w:rsid w:val="68448A7C"/>
    <w:rsid w:val="6CD7C15E"/>
    <w:rsid w:val="71861E55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1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1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1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341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341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341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341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2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hAnsi="Cambria"/>
      <w:sz w:val="22"/>
      <w:szCs w:val="22"/>
      <w:lang w:val="en-GB"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3C7DD0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C35128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4</cp:revision>
  <cp:lastPrinted>2024-10-23T11:36:00Z</cp:lastPrinted>
  <dcterms:created xsi:type="dcterms:W3CDTF">2025-06-23T13:13:00Z</dcterms:created>
  <dcterms:modified xsi:type="dcterms:W3CDTF">2025-07-01T14:15:00Z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