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1EAC5" w14:textId="77777777" w:rsidR="00537BD7" w:rsidRDefault="00537BD7">
      <w:pPr>
        <w:rPr>
          <w:rFonts w:ascii="Arial" w:hAnsi="Arial" w:cs="Arial"/>
          <w:sz w:val="20"/>
          <w:szCs w:val="20"/>
        </w:rPr>
      </w:pPr>
    </w:p>
    <w:p w14:paraId="71484EBF" w14:textId="77777777" w:rsidR="00743669" w:rsidRDefault="00743669" w:rsidP="00F74320">
      <w:pPr>
        <w:pStyle w:val="Heading1"/>
        <w:rPr>
          <w:sz w:val="28"/>
          <w:szCs w:val="28"/>
        </w:rPr>
      </w:pPr>
    </w:p>
    <w:p w14:paraId="7E01E4A7" w14:textId="128C1A2E" w:rsidR="00F74320" w:rsidRPr="0045115C" w:rsidRDefault="00312D88" w:rsidP="00F74320">
      <w:pPr>
        <w:pStyle w:val="Heading1"/>
        <w:rPr>
          <w:sz w:val="28"/>
          <w:szCs w:val="28"/>
        </w:rPr>
      </w:pPr>
      <w:r>
        <w:rPr>
          <w:sz w:val="28"/>
          <w:szCs w:val="28"/>
        </w:rPr>
        <w:t xml:space="preserve">VENDOR </w:t>
      </w:r>
      <w:r w:rsidR="002C4F4B">
        <w:rPr>
          <w:sz w:val="28"/>
          <w:szCs w:val="28"/>
        </w:rPr>
        <w:t>OVERSIGHT</w:t>
      </w:r>
      <w:r w:rsidR="009542DB">
        <w:rPr>
          <w:sz w:val="28"/>
          <w:szCs w:val="28"/>
        </w:rPr>
        <w:t xml:space="preserve"> PLAN </w:t>
      </w:r>
    </w:p>
    <w:p w14:paraId="29ADD0D5" w14:textId="77777777" w:rsidR="00F32F63" w:rsidRPr="0045115C" w:rsidRDefault="00F32F63" w:rsidP="00F32F63"/>
    <w:p w14:paraId="0C314017" w14:textId="77777777" w:rsidR="00F32F63" w:rsidRPr="0045115C" w:rsidRDefault="00F32F63" w:rsidP="00F32F63"/>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0"/>
        <w:gridCol w:w="6172"/>
      </w:tblGrid>
      <w:tr w:rsidR="00F32F63" w:rsidRPr="0045115C" w14:paraId="58CF4C83" w14:textId="77777777" w:rsidTr="0035648F">
        <w:trPr>
          <w:trHeight w:val="397"/>
          <w:jc w:val="center"/>
        </w:trPr>
        <w:tc>
          <w:tcPr>
            <w:tcW w:w="2300" w:type="dxa"/>
            <w:shd w:val="clear" w:color="auto" w:fill="E6E6E6"/>
            <w:tcMar>
              <w:top w:w="57" w:type="dxa"/>
              <w:bottom w:w="113" w:type="dxa"/>
            </w:tcMar>
            <w:vAlign w:val="center"/>
          </w:tcPr>
          <w:p w14:paraId="58747B7C" w14:textId="77777777" w:rsidR="00F32F63" w:rsidRPr="0045115C" w:rsidRDefault="00F32F63" w:rsidP="009542DB">
            <w:pPr>
              <w:pStyle w:val="TableText11pt"/>
              <w:rPr>
                <w:rFonts w:ascii="Arial" w:hAnsi="Arial"/>
                <w:b/>
                <w:sz w:val="20"/>
                <w:szCs w:val="20"/>
                <w:lang w:val="en-GB"/>
              </w:rPr>
            </w:pPr>
            <w:r w:rsidRPr="0045115C">
              <w:rPr>
                <w:rFonts w:ascii="Arial" w:hAnsi="Arial"/>
                <w:b/>
                <w:sz w:val="20"/>
                <w:szCs w:val="20"/>
                <w:lang w:val="en-GB"/>
              </w:rPr>
              <w:t xml:space="preserve">Study </w:t>
            </w:r>
          </w:p>
        </w:tc>
        <w:tc>
          <w:tcPr>
            <w:tcW w:w="6172" w:type="dxa"/>
            <w:tcMar>
              <w:top w:w="57" w:type="dxa"/>
              <w:bottom w:w="113" w:type="dxa"/>
            </w:tcMar>
            <w:vAlign w:val="center"/>
          </w:tcPr>
          <w:p w14:paraId="07B228AE" w14:textId="16EDA452" w:rsidR="00F32F63" w:rsidRPr="00EF09C1" w:rsidRDefault="00F32F63" w:rsidP="00A23B8F">
            <w:pPr>
              <w:pStyle w:val="Header"/>
              <w:rPr>
                <w:iCs/>
                <w:sz w:val="20"/>
                <w:szCs w:val="20"/>
              </w:rPr>
            </w:pPr>
          </w:p>
        </w:tc>
      </w:tr>
      <w:tr w:rsidR="00F32F63" w:rsidRPr="0045115C" w14:paraId="431E2F28" w14:textId="77777777" w:rsidTr="0035648F">
        <w:trPr>
          <w:trHeight w:val="397"/>
          <w:jc w:val="center"/>
        </w:trPr>
        <w:tc>
          <w:tcPr>
            <w:tcW w:w="2300" w:type="dxa"/>
            <w:tcBorders>
              <w:bottom w:val="single" w:sz="4" w:space="0" w:color="auto"/>
            </w:tcBorders>
            <w:shd w:val="clear" w:color="auto" w:fill="E6E6E6"/>
            <w:tcMar>
              <w:top w:w="57" w:type="dxa"/>
              <w:bottom w:w="113" w:type="dxa"/>
            </w:tcMar>
            <w:vAlign w:val="center"/>
          </w:tcPr>
          <w:p w14:paraId="23B72B5D" w14:textId="77777777" w:rsidR="00F32F63" w:rsidRPr="009542DB" w:rsidRDefault="009542DB" w:rsidP="00A23B8F">
            <w:pPr>
              <w:pStyle w:val="TableText11pt"/>
              <w:rPr>
                <w:rFonts w:ascii="Arial" w:hAnsi="Arial"/>
                <w:b/>
                <w:sz w:val="20"/>
                <w:szCs w:val="20"/>
                <w:lang w:val="en-GB"/>
              </w:rPr>
            </w:pPr>
            <w:r w:rsidRPr="009542DB">
              <w:rPr>
                <w:rFonts w:ascii="Arial" w:hAnsi="Arial"/>
                <w:b/>
                <w:sz w:val="20"/>
                <w:szCs w:val="20"/>
                <w:lang w:val="en-GB"/>
              </w:rPr>
              <w:t>Protocol Number</w:t>
            </w:r>
          </w:p>
        </w:tc>
        <w:tc>
          <w:tcPr>
            <w:tcW w:w="6172" w:type="dxa"/>
            <w:tcMar>
              <w:top w:w="57" w:type="dxa"/>
              <w:bottom w:w="113" w:type="dxa"/>
            </w:tcMar>
            <w:vAlign w:val="center"/>
          </w:tcPr>
          <w:p w14:paraId="4507463B" w14:textId="35C59816" w:rsidR="00F32F63" w:rsidRPr="009542DB" w:rsidRDefault="00F32F63" w:rsidP="00A23B8F">
            <w:pPr>
              <w:pStyle w:val="Header"/>
              <w:rPr>
                <w:rFonts w:ascii="Arial" w:hAnsi="Arial" w:cs="Arial"/>
                <w:sz w:val="20"/>
                <w:szCs w:val="20"/>
              </w:rPr>
            </w:pPr>
          </w:p>
        </w:tc>
      </w:tr>
      <w:tr w:rsidR="009542DB" w:rsidRPr="0045115C" w14:paraId="7816F307" w14:textId="77777777" w:rsidTr="0035648F">
        <w:trPr>
          <w:trHeight w:val="397"/>
          <w:jc w:val="center"/>
        </w:trPr>
        <w:tc>
          <w:tcPr>
            <w:tcW w:w="2300" w:type="dxa"/>
            <w:tcBorders>
              <w:bottom w:val="single" w:sz="4" w:space="0" w:color="auto"/>
            </w:tcBorders>
            <w:shd w:val="clear" w:color="auto" w:fill="E6E6E6"/>
            <w:tcMar>
              <w:top w:w="57" w:type="dxa"/>
              <w:bottom w:w="113" w:type="dxa"/>
            </w:tcMar>
            <w:vAlign w:val="center"/>
          </w:tcPr>
          <w:p w14:paraId="7803F6AE" w14:textId="77777777" w:rsidR="009542DB" w:rsidRDefault="009542DB" w:rsidP="00A23B8F">
            <w:pPr>
              <w:pStyle w:val="TableText11pt"/>
              <w:rPr>
                <w:rFonts w:ascii="Arial" w:hAnsi="Arial"/>
                <w:b/>
                <w:sz w:val="20"/>
                <w:szCs w:val="20"/>
                <w:lang w:val="en-GB"/>
              </w:rPr>
            </w:pPr>
            <w:r>
              <w:rPr>
                <w:rFonts w:ascii="Arial" w:hAnsi="Arial"/>
                <w:b/>
                <w:sz w:val="20"/>
                <w:szCs w:val="20"/>
                <w:lang w:val="en-GB"/>
              </w:rPr>
              <w:t>Sponsor</w:t>
            </w:r>
          </w:p>
        </w:tc>
        <w:tc>
          <w:tcPr>
            <w:tcW w:w="6172" w:type="dxa"/>
            <w:tcMar>
              <w:top w:w="57" w:type="dxa"/>
              <w:bottom w:w="113" w:type="dxa"/>
            </w:tcMar>
            <w:vAlign w:val="center"/>
          </w:tcPr>
          <w:p w14:paraId="4B1B79A8" w14:textId="7868439A" w:rsidR="009542DB" w:rsidRPr="009542DB" w:rsidRDefault="009542DB" w:rsidP="00A23B8F">
            <w:pPr>
              <w:pStyle w:val="Header"/>
              <w:rPr>
                <w:rFonts w:ascii="Arial" w:hAnsi="Arial" w:cs="Arial"/>
                <w:sz w:val="20"/>
                <w:szCs w:val="20"/>
              </w:rPr>
            </w:pPr>
          </w:p>
        </w:tc>
      </w:tr>
      <w:tr w:rsidR="00F32F63" w:rsidRPr="0045115C" w14:paraId="2B066708" w14:textId="77777777" w:rsidTr="0035648F">
        <w:trPr>
          <w:trHeight w:val="397"/>
          <w:jc w:val="center"/>
        </w:trPr>
        <w:tc>
          <w:tcPr>
            <w:tcW w:w="2300" w:type="dxa"/>
            <w:shd w:val="clear" w:color="auto" w:fill="E6E6E6"/>
            <w:tcMar>
              <w:top w:w="57" w:type="dxa"/>
              <w:bottom w:w="113" w:type="dxa"/>
            </w:tcMar>
            <w:vAlign w:val="center"/>
          </w:tcPr>
          <w:p w14:paraId="23763AF2" w14:textId="77777777" w:rsidR="00F32F63" w:rsidRPr="0045115C" w:rsidRDefault="009542DB" w:rsidP="00A23B8F">
            <w:pPr>
              <w:pStyle w:val="TableText11pt"/>
              <w:rPr>
                <w:rFonts w:ascii="Arial" w:hAnsi="Arial"/>
                <w:b/>
                <w:sz w:val="20"/>
                <w:szCs w:val="20"/>
                <w:lang w:val="en-GB"/>
              </w:rPr>
            </w:pPr>
            <w:r>
              <w:rPr>
                <w:rFonts w:ascii="Arial" w:hAnsi="Arial"/>
                <w:b/>
                <w:sz w:val="20"/>
                <w:szCs w:val="20"/>
                <w:lang w:val="en-GB"/>
              </w:rPr>
              <w:t>Chief Investigator</w:t>
            </w:r>
          </w:p>
        </w:tc>
        <w:tc>
          <w:tcPr>
            <w:tcW w:w="6172" w:type="dxa"/>
            <w:tcMar>
              <w:top w:w="57" w:type="dxa"/>
              <w:bottom w:w="113" w:type="dxa"/>
            </w:tcMar>
            <w:vAlign w:val="center"/>
          </w:tcPr>
          <w:p w14:paraId="09C022DE" w14:textId="52F67350" w:rsidR="00F32F63" w:rsidRPr="009542DB" w:rsidRDefault="00F32F63" w:rsidP="00A23B8F">
            <w:pPr>
              <w:pStyle w:val="Header"/>
              <w:rPr>
                <w:rFonts w:ascii="Arial" w:hAnsi="Arial" w:cs="Arial"/>
                <w:iCs/>
                <w:sz w:val="20"/>
                <w:szCs w:val="20"/>
              </w:rPr>
            </w:pPr>
          </w:p>
        </w:tc>
      </w:tr>
      <w:tr w:rsidR="00F32F63" w:rsidRPr="0045115C" w14:paraId="66013ECC" w14:textId="77777777" w:rsidTr="0035648F">
        <w:trPr>
          <w:trHeight w:val="397"/>
          <w:jc w:val="center"/>
        </w:trPr>
        <w:tc>
          <w:tcPr>
            <w:tcW w:w="2300" w:type="dxa"/>
            <w:shd w:val="clear" w:color="auto" w:fill="E6E6E6"/>
            <w:tcMar>
              <w:top w:w="57" w:type="dxa"/>
              <w:bottom w:w="113" w:type="dxa"/>
            </w:tcMar>
            <w:vAlign w:val="center"/>
          </w:tcPr>
          <w:p w14:paraId="2FAB6337" w14:textId="77777777" w:rsidR="00F32F63" w:rsidRPr="0045115C" w:rsidRDefault="009542DB" w:rsidP="00A23B8F">
            <w:pPr>
              <w:pStyle w:val="TableText11pt"/>
              <w:rPr>
                <w:rFonts w:ascii="Arial" w:hAnsi="Arial"/>
                <w:b/>
                <w:sz w:val="20"/>
                <w:szCs w:val="20"/>
                <w:lang w:val="en-GB"/>
              </w:rPr>
            </w:pPr>
            <w:r>
              <w:rPr>
                <w:rFonts w:ascii="Arial" w:hAnsi="Arial"/>
                <w:b/>
                <w:sz w:val="20"/>
                <w:szCs w:val="20"/>
                <w:lang w:val="en-GB"/>
              </w:rPr>
              <w:t>Trial Manager</w:t>
            </w:r>
          </w:p>
        </w:tc>
        <w:tc>
          <w:tcPr>
            <w:tcW w:w="6172" w:type="dxa"/>
            <w:tcMar>
              <w:top w:w="57" w:type="dxa"/>
              <w:bottom w:w="113" w:type="dxa"/>
            </w:tcMar>
            <w:vAlign w:val="center"/>
          </w:tcPr>
          <w:p w14:paraId="5D0A0F7E" w14:textId="53B2B461" w:rsidR="00F32F63" w:rsidRPr="009542DB" w:rsidRDefault="00F32F63" w:rsidP="00A23B8F">
            <w:pPr>
              <w:pStyle w:val="Header"/>
              <w:rPr>
                <w:rFonts w:ascii="Arial" w:hAnsi="Arial" w:cs="Arial"/>
                <w:sz w:val="20"/>
                <w:szCs w:val="20"/>
              </w:rPr>
            </w:pPr>
          </w:p>
        </w:tc>
      </w:tr>
      <w:tr w:rsidR="00F32F63" w:rsidRPr="0045115C" w14:paraId="50687877" w14:textId="77777777" w:rsidTr="0035648F">
        <w:trPr>
          <w:trHeight w:val="397"/>
          <w:jc w:val="center"/>
        </w:trPr>
        <w:tc>
          <w:tcPr>
            <w:tcW w:w="2300" w:type="dxa"/>
            <w:shd w:val="clear" w:color="auto" w:fill="E6E6E6"/>
            <w:tcMar>
              <w:top w:w="57" w:type="dxa"/>
              <w:bottom w:w="113" w:type="dxa"/>
            </w:tcMar>
            <w:vAlign w:val="center"/>
          </w:tcPr>
          <w:p w14:paraId="58D2F2C5" w14:textId="77777777" w:rsidR="00F32F63" w:rsidRPr="0045115C" w:rsidRDefault="009542DB" w:rsidP="00A23B8F">
            <w:pPr>
              <w:pStyle w:val="TableText11pt"/>
              <w:rPr>
                <w:rFonts w:ascii="Arial" w:hAnsi="Arial"/>
                <w:b/>
                <w:sz w:val="20"/>
                <w:szCs w:val="20"/>
                <w:lang w:val="en-GB"/>
              </w:rPr>
            </w:pPr>
            <w:r>
              <w:rPr>
                <w:rFonts w:ascii="Arial" w:hAnsi="Arial"/>
                <w:b/>
                <w:sz w:val="20"/>
                <w:szCs w:val="20"/>
                <w:lang w:val="en-GB"/>
              </w:rPr>
              <w:t>Version / Date</w:t>
            </w:r>
          </w:p>
        </w:tc>
        <w:tc>
          <w:tcPr>
            <w:tcW w:w="6172" w:type="dxa"/>
            <w:tcMar>
              <w:top w:w="57" w:type="dxa"/>
              <w:bottom w:w="113" w:type="dxa"/>
            </w:tcMar>
            <w:vAlign w:val="center"/>
          </w:tcPr>
          <w:p w14:paraId="2FB86787" w14:textId="09BED1CC" w:rsidR="00F32F63" w:rsidRPr="009542DB" w:rsidRDefault="00F32F63" w:rsidP="009542DB">
            <w:pPr>
              <w:rPr>
                <w:rFonts w:ascii="Arial" w:hAnsi="Arial" w:cs="Arial"/>
                <w:sz w:val="20"/>
                <w:szCs w:val="20"/>
              </w:rPr>
            </w:pPr>
          </w:p>
        </w:tc>
      </w:tr>
    </w:tbl>
    <w:p w14:paraId="52E23F93" w14:textId="77777777" w:rsidR="0045115C" w:rsidRPr="001B56A2" w:rsidRDefault="0020772B" w:rsidP="00684BF5">
      <w:pPr>
        <w:pStyle w:val="Heading1"/>
        <w:numPr>
          <w:ilvl w:val="0"/>
          <w:numId w:val="13"/>
        </w:numPr>
        <w:tabs>
          <w:tab w:val="left" w:pos="720"/>
        </w:tabs>
        <w:spacing w:before="600" w:after="120"/>
        <w:jc w:val="both"/>
        <w:rPr>
          <w:sz w:val="24"/>
        </w:rPr>
      </w:pPr>
      <w:r w:rsidRPr="001B56A2">
        <w:rPr>
          <w:sz w:val="24"/>
        </w:rPr>
        <w:t>Purpose</w:t>
      </w:r>
    </w:p>
    <w:p w14:paraId="4CADDC25" w14:textId="4B55535B" w:rsidR="0035648F" w:rsidRDefault="00CB3AF6" w:rsidP="00CB3AF6">
      <w:pPr>
        <w:pStyle w:val="BodyText"/>
        <w:numPr>
          <w:ilvl w:val="1"/>
          <w:numId w:val="14"/>
        </w:numPr>
        <w:jc w:val="both"/>
        <w:rPr>
          <w:rStyle w:val="ExampleText"/>
          <w:b w:val="0"/>
          <w:color w:val="auto"/>
          <w:sz w:val="22"/>
          <w:szCs w:val="22"/>
        </w:rPr>
      </w:pPr>
      <w:r>
        <w:rPr>
          <w:rStyle w:val="ExampleText"/>
          <w:b w:val="0"/>
          <w:color w:val="auto"/>
          <w:sz w:val="22"/>
          <w:szCs w:val="22"/>
        </w:rPr>
        <w:t xml:space="preserve">The Sponsor must maintain oversight of vendors which provide services in the conduct of clinical trials and ensure vendors are </w:t>
      </w:r>
      <w:r w:rsidR="00B06BC4">
        <w:rPr>
          <w:rStyle w:val="ExampleText"/>
          <w:b w:val="0"/>
          <w:color w:val="auto"/>
          <w:sz w:val="22"/>
          <w:szCs w:val="22"/>
        </w:rPr>
        <w:t xml:space="preserve">suitable to carry out delegated </w:t>
      </w:r>
      <w:r>
        <w:rPr>
          <w:rStyle w:val="ExampleText"/>
          <w:b w:val="0"/>
          <w:color w:val="auto"/>
          <w:sz w:val="22"/>
          <w:szCs w:val="22"/>
        </w:rPr>
        <w:t xml:space="preserve">tasks. </w:t>
      </w:r>
      <w:r w:rsidR="00CD28B7">
        <w:rPr>
          <w:rStyle w:val="ExampleText"/>
          <w:b w:val="0"/>
          <w:color w:val="auto"/>
          <w:sz w:val="22"/>
          <w:szCs w:val="22"/>
        </w:rPr>
        <w:t>This vendor oversight plan serves as a dynamic management and instruction tool for t</w:t>
      </w:r>
      <w:bookmarkStart w:id="0" w:name="_GoBack"/>
      <w:bookmarkEnd w:id="0"/>
      <w:r w:rsidR="00CD28B7">
        <w:rPr>
          <w:rStyle w:val="ExampleText"/>
          <w:b w:val="0"/>
          <w:color w:val="auto"/>
          <w:sz w:val="22"/>
          <w:szCs w:val="22"/>
        </w:rPr>
        <w:t xml:space="preserve">he Sponsor and study team to oversee vendor assessment, deliverables and procedures applicable to the project. </w:t>
      </w:r>
    </w:p>
    <w:p w14:paraId="44E346F1" w14:textId="77777777" w:rsidR="0035648F" w:rsidRDefault="0035648F" w:rsidP="008F6DEC">
      <w:pPr>
        <w:pStyle w:val="ListParagraph"/>
        <w:ind w:left="0"/>
        <w:rPr>
          <w:rStyle w:val="ExampleText"/>
          <w:b/>
          <w:color w:val="auto"/>
          <w:szCs w:val="22"/>
        </w:rPr>
      </w:pPr>
    </w:p>
    <w:p w14:paraId="5E255AAC" w14:textId="77777777" w:rsidR="0035648F" w:rsidRDefault="00684BF5" w:rsidP="00CB3AF6">
      <w:pPr>
        <w:pStyle w:val="BodyText"/>
        <w:numPr>
          <w:ilvl w:val="1"/>
          <w:numId w:val="14"/>
        </w:numPr>
        <w:jc w:val="both"/>
        <w:rPr>
          <w:rStyle w:val="ExampleText"/>
          <w:b w:val="0"/>
          <w:color w:val="auto"/>
          <w:sz w:val="22"/>
          <w:szCs w:val="22"/>
        </w:rPr>
      </w:pPr>
      <w:r w:rsidRPr="0035648F">
        <w:rPr>
          <w:rStyle w:val="ExampleText"/>
          <w:b w:val="0"/>
          <w:color w:val="auto"/>
          <w:sz w:val="22"/>
          <w:szCs w:val="22"/>
        </w:rPr>
        <w:t>Prior to proceeding with project related work, vendors must be approved by the ACCORD QA Manager, or designee, as per ACCORD SOP QA009 (Vendor Assessment). The QA Manager, or designee, will maintain a current list of approved vendors in the ACCORD Share</w:t>
      </w:r>
      <w:r w:rsidR="00240457">
        <w:rPr>
          <w:rStyle w:val="ExampleText"/>
          <w:b w:val="0"/>
          <w:color w:val="auto"/>
          <w:sz w:val="22"/>
          <w:szCs w:val="22"/>
        </w:rPr>
        <w:t>P</w:t>
      </w:r>
      <w:r w:rsidRPr="0035648F">
        <w:rPr>
          <w:rStyle w:val="ExampleText"/>
          <w:b w:val="0"/>
          <w:color w:val="auto"/>
          <w:sz w:val="22"/>
          <w:szCs w:val="22"/>
        </w:rPr>
        <w:t xml:space="preserve">oint QA files. Copies of vendor documentation will be filed in the Trial Master File (TMF) and Sponsor File. </w:t>
      </w:r>
    </w:p>
    <w:p w14:paraId="5A14717E" w14:textId="77777777" w:rsidR="0035648F" w:rsidRDefault="0035648F" w:rsidP="0035648F">
      <w:pPr>
        <w:pStyle w:val="ListParagraph"/>
        <w:rPr>
          <w:rStyle w:val="ExampleText"/>
          <w:b/>
          <w:color w:val="auto"/>
          <w:szCs w:val="22"/>
        </w:rPr>
      </w:pPr>
    </w:p>
    <w:p w14:paraId="73F86B8B" w14:textId="1EA9BD9B" w:rsidR="00940CB8" w:rsidRPr="00EF09C1" w:rsidRDefault="0035648F" w:rsidP="00EF09C1">
      <w:pPr>
        <w:pStyle w:val="BodyText"/>
        <w:numPr>
          <w:ilvl w:val="1"/>
          <w:numId w:val="14"/>
        </w:numPr>
        <w:jc w:val="both"/>
        <w:rPr>
          <w:rStyle w:val="ExampleText"/>
          <w:b w:val="0"/>
          <w:color w:val="auto"/>
          <w:sz w:val="22"/>
          <w:szCs w:val="22"/>
        </w:rPr>
      </w:pPr>
      <w:r w:rsidRPr="0035648F">
        <w:rPr>
          <w:rStyle w:val="ExampleText"/>
          <w:b w:val="0"/>
          <w:color w:val="auto"/>
          <w:sz w:val="22"/>
          <w:szCs w:val="22"/>
        </w:rPr>
        <w:t>Change requests for contracted scope of work will be asses</w:t>
      </w:r>
      <w:r w:rsidR="00ED5340">
        <w:rPr>
          <w:rStyle w:val="ExampleText"/>
          <w:b w:val="0"/>
          <w:color w:val="auto"/>
          <w:sz w:val="22"/>
          <w:szCs w:val="22"/>
        </w:rPr>
        <w:t>sed and approved by the Sponsor and</w:t>
      </w:r>
      <w:r w:rsidRPr="0035648F">
        <w:rPr>
          <w:rStyle w:val="ExampleText"/>
          <w:b w:val="0"/>
          <w:color w:val="auto"/>
          <w:sz w:val="22"/>
          <w:szCs w:val="22"/>
        </w:rPr>
        <w:t xml:space="preserve"> if impacted</w:t>
      </w:r>
      <w:r w:rsidR="00ED5340">
        <w:rPr>
          <w:rStyle w:val="ExampleText"/>
          <w:b w:val="0"/>
          <w:color w:val="auto"/>
          <w:sz w:val="22"/>
          <w:szCs w:val="22"/>
        </w:rPr>
        <w:t xml:space="preserve">, adjustments will be made via a new version of the vendor oversight plan. </w:t>
      </w:r>
    </w:p>
    <w:p w14:paraId="4DE9898F" w14:textId="77777777" w:rsidR="0045115C" w:rsidRPr="001B56A2" w:rsidRDefault="002C4F4B" w:rsidP="00684BF5">
      <w:pPr>
        <w:pStyle w:val="Heading2"/>
        <w:numPr>
          <w:ilvl w:val="0"/>
          <w:numId w:val="13"/>
        </w:numPr>
        <w:jc w:val="both"/>
        <w:rPr>
          <w:i w:val="0"/>
          <w:sz w:val="24"/>
          <w:szCs w:val="24"/>
        </w:rPr>
      </w:pPr>
      <w:r w:rsidRPr="001B56A2">
        <w:rPr>
          <w:i w:val="0"/>
          <w:sz w:val="24"/>
          <w:szCs w:val="24"/>
        </w:rPr>
        <w:t>Vendors</w:t>
      </w:r>
    </w:p>
    <w:p w14:paraId="134F0393" w14:textId="500CC3CE" w:rsidR="008F6DEC" w:rsidRDefault="008F6DEC" w:rsidP="008F6DEC">
      <w:pPr>
        <w:pStyle w:val="BodyText"/>
        <w:numPr>
          <w:ilvl w:val="1"/>
          <w:numId w:val="13"/>
        </w:numPr>
        <w:jc w:val="both"/>
        <w:rPr>
          <w:rStyle w:val="ExampleText"/>
          <w:b w:val="0"/>
          <w:color w:val="auto"/>
          <w:sz w:val="22"/>
          <w:szCs w:val="22"/>
        </w:rPr>
      </w:pPr>
      <w:r w:rsidRPr="0035648F">
        <w:rPr>
          <w:rStyle w:val="ExampleText"/>
          <w:b w:val="0"/>
          <w:color w:val="auto"/>
          <w:sz w:val="22"/>
          <w:szCs w:val="22"/>
        </w:rPr>
        <w:t>Vendors providin</w:t>
      </w:r>
      <w:r w:rsidR="00312D88">
        <w:rPr>
          <w:rStyle w:val="ExampleText"/>
          <w:b w:val="0"/>
          <w:color w:val="auto"/>
          <w:sz w:val="22"/>
          <w:szCs w:val="22"/>
        </w:rPr>
        <w:t>g services relating to the &lt;insert study&gt;</w:t>
      </w:r>
      <w:r w:rsidRPr="0035648F">
        <w:rPr>
          <w:rStyle w:val="ExampleText"/>
          <w:b w:val="0"/>
          <w:color w:val="auto"/>
          <w:sz w:val="22"/>
          <w:szCs w:val="22"/>
        </w:rPr>
        <w:t xml:space="preserve"> project have been identified at the Combined Risk Assessment (ACCORD SOP GS002</w:t>
      </w:r>
      <w:r w:rsidR="00B25115" w:rsidRPr="0035648F">
        <w:rPr>
          <w:rStyle w:val="ExampleText"/>
          <w:b w:val="0"/>
          <w:color w:val="auto"/>
          <w:sz w:val="22"/>
          <w:szCs w:val="22"/>
        </w:rPr>
        <w:t>) and</w:t>
      </w:r>
      <w:r w:rsidRPr="0035648F">
        <w:rPr>
          <w:rStyle w:val="ExampleText"/>
          <w:b w:val="0"/>
          <w:color w:val="auto"/>
          <w:sz w:val="22"/>
          <w:szCs w:val="22"/>
        </w:rPr>
        <w:t xml:space="preserve"> are summarised </w:t>
      </w:r>
      <w:r>
        <w:rPr>
          <w:rStyle w:val="ExampleText"/>
          <w:b w:val="0"/>
          <w:color w:val="auto"/>
          <w:sz w:val="22"/>
          <w:szCs w:val="22"/>
        </w:rPr>
        <w:t>below.</w:t>
      </w:r>
      <w:r w:rsidRPr="0035648F">
        <w:rPr>
          <w:rStyle w:val="ExampleText"/>
          <w:b w:val="0"/>
          <w:color w:val="auto"/>
          <w:sz w:val="22"/>
          <w:szCs w:val="22"/>
        </w:rPr>
        <w:t xml:space="preserve"> </w:t>
      </w:r>
    </w:p>
    <w:p w14:paraId="18EAE51D" w14:textId="77777777" w:rsidR="00EF09C1" w:rsidRDefault="00EF09C1" w:rsidP="00EF09C1">
      <w:pPr>
        <w:pStyle w:val="BodyText"/>
        <w:ind w:left="765"/>
        <w:jc w:val="both"/>
        <w:rPr>
          <w:rStyle w:val="ExampleText"/>
          <w:b w:val="0"/>
          <w:color w:val="auto"/>
          <w:sz w:val="22"/>
          <w:szCs w:val="22"/>
        </w:rPr>
      </w:pPr>
    </w:p>
    <w:p w14:paraId="5948E2F6" w14:textId="2607322F" w:rsidR="00864D30" w:rsidRDefault="00864D30" w:rsidP="008F6DEC">
      <w:pPr>
        <w:pStyle w:val="BodyText"/>
        <w:numPr>
          <w:ilvl w:val="1"/>
          <w:numId w:val="13"/>
        </w:numPr>
        <w:jc w:val="both"/>
        <w:rPr>
          <w:rStyle w:val="ExampleText"/>
          <w:b w:val="0"/>
          <w:color w:val="auto"/>
          <w:sz w:val="22"/>
          <w:szCs w:val="22"/>
        </w:rPr>
      </w:pPr>
      <w:r w:rsidRPr="00864D30">
        <w:rPr>
          <w:rStyle w:val="ExampleText"/>
          <w:b w:val="0"/>
          <w:color w:val="auto"/>
          <w:sz w:val="22"/>
          <w:szCs w:val="22"/>
          <w:highlight w:val="green"/>
        </w:rPr>
        <w:t>Green</w:t>
      </w:r>
      <w:r w:rsidRPr="00864D30">
        <w:rPr>
          <w:rStyle w:val="ExampleText"/>
          <w:b w:val="0"/>
          <w:color w:val="auto"/>
          <w:sz w:val="22"/>
          <w:szCs w:val="22"/>
        </w:rPr>
        <w:t xml:space="preserve"> highlight</w:t>
      </w:r>
      <w:r>
        <w:rPr>
          <w:rStyle w:val="ExampleText"/>
          <w:b w:val="0"/>
          <w:color w:val="auto"/>
          <w:sz w:val="22"/>
          <w:szCs w:val="22"/>
        </w:rPr>
        <w:t xml:space="preserve"> means the action has been completed or no action is required, e.g. the agreement has been signed or the vendor assessment has been completed. </w:t>
      </w:r>
      <w:r w:rsidRPr="00864D30">
        <w:rPr>
          <w:rStyle w:val="ExampleText"/>
          <w:b w:val="0"/>
          <w:color w:val="auto"/>
          <w:sz w:val="22"/>
          <w:szCs w:val="22"/>
          <w:highlight w:val="yellow"/>
        </w:rPr>
        <w:t>Yellow</w:t>
      </w:r>
      <w:r>
        <w:rPr>
          <w:rStyle w:val="ExampleText"/>
          <w:b w:val="0"/>
          <w:color w:val="auto"/>
          <w:sz w:val="22"/>
          <w:szCs w:val="22"/>
        </w:rPr>
        <w:t xml:space="preserve"> highlight means the details/actions are yet to be confirmed.</w:t>
      </w:r>
    </w:p>
    <w:p w14:paraId="5C37D8EC" w14:textId="77777777" w:rsidR="009C4404" w:rsidRPr="009C4404" w:rsidRDefault="009C4404" w:rsidP="009C4404">
      <w:pPr>
        <w:pStyle w:val="BodyText"/>
      </w:pPr>
    </w:p>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2143"/>
        <w:gridCol w:w="2003"/>
        <w:gridCol w:w="2640"/>
      </w:tblGrid>
      <w:tr w:rsidR="00CD28B7" w:rsidRPr="009C4404" w14:paraId="02D95A62" w14:textId="77777777" w:rsidTr="0099336A">
        <w:trPr>
          <w:trHeight w:val="590"/>
          <w:tblHeader/>
        </w:trPr>
        <w:tc>
          <w:tcPr>
            <w:tcW w:w="1203" w:type="pct"/>
            <w:vAlign w:val="center"/>
          </w:tcPr>
          <w:p w14:paraId="6589C29A" w14:textId="0082B2C5" w:rsidR="00CD28B7" w:rsidRPr="009C4404" w:rsidRDefault="00CD28B7" w:rsidP="00A23B8F">
            <w:pPr>
              <w:pStyle w:val="TableHeading"/>
              <w:rPr>
                <w:rFonts w:cs="Arial"/>
              </w:rPr>
            </w:pPr>
            <w:r>
              <w:rPr>
                <w:rFonts w:cs="Arial"/>
              </w:rPr>
              <w:lastRenderedPageBreak/>
              <w:t>Vendor Name</w:t>
            </w:r>
          </w:p>
        </w:tc>
        <w:tc>
          <w:tcPr>
            <w:tcW w:w="1199" w:type="pct"/>
            <w:vAlign w:val="center"/>
          </w:tcPr>
          <w:p w14:paraId="70FB8B39" w14:textId="77777777" w:rsidR="00CD28B7" w:rsidRPr="009C4404" w:rsidRDefault="00CD28B7" w:rsidP="00A23B8F">
            <w:pPr>
              <w:pStyle w:val="TableHeading"/>
              <w:rPr>
                <w:rFonts w:cs="Arial"/>
              </w:rPr>
            </w:pPr>
            <w:r>
              <w:rPr>
                <w:rFonts w:cs="Arial"/>
              </w:rPr>
              <w:t>Services Provided</w:t>
            </w:r>
          </w:p>
        </w:tc>
        <w:tc>
          <w:tcPr>
            <w:tcW w:w="1121" w:type="pct"/>
            <w:vAlign w:val="center"/>
          </w:tcPr>
          <w:p w14:paraId="7D18FE84" w14:textId="77777777" w:rsidR="00CD28B7" w:rsidRPr="009C4404" w:rsidRDefault="00CD28B7" w:rsidP="00A23B8F">
            <w:pPr>
              <w:pStyle w:val="TableHeading"/>
              <w:rPr>
                <w:rFonts w:cs="Arial"/>
              </w:rPr>
            </w:pPr>
            <w:r>
              <w:rPr>
                <w:rFonts w:cs="Arial"/>
              </w:rPr>
              <w:t>Contract Held</w:t>
            </w:r>
          </w:p>
        </w:tc>
        <w:tc>
          <w:tcPr>
            <w:tcW w:w="1477" w:type="pct"/>
            <w:vAlign w:val="center"/>
          </w:tcPr>
          <w:p w14:paraId="42E9150D" w14:textId="77777777" w:rsidR="00CD28B7" w:rsidRDefault="00CD28B7" w:rsidP="00CD28B7">
            <w:pPr>
              <w:pStyle w:val="TableHeading"/>
              <w:rPr>
                <w:rFonts w:cs="Arial"/>
              </w:rPr>
            </w:pPr>
            <w:r>
              <w:rPr>
                <w:rFonts w:cs="Arial"/>
              </w:rPr>
              <w:t>Vendor Assessment Method</w:t>
            </w:r>
          </w:p>
        </w:tc>
      </w:tr>
      <w:tr w:rsidR="00CD28B7" w:rsidRPr="009C4404" w14:paraId="0D2A37B5" w14:textId="77777777" w:rsidTr="0099336A">
        <w:trPr>
          <w:trHeight w:val="518"/>
        </w:trPr>
        <w:tc>
          <w:tcPr>
            <w:tcW w:w="1203" w:type="pct"/>
            <w:vAlign w:val="center"/>
          </w:tcPr>
          <w:p w14:paraId="676D2017" w14:textId="45227D4F" w:rsidR="00CD28B7" w:rsidRPr="009C4404" w:rsidRDefault="00CD28B7" w:rsidP="00ED5340">
            <w:pPr>
              <w:pStyle w:val="Table"/>
              <w:rPr>
                <w:rFonts w:cs="Arial"/>
              </w:rPr>
            </w:pPr>
          </w:p>
        </w:tc>
        <w:tc>
          <w:tcPr>
            <w:tcW w:w="1199" w:type="pct"/>
            <w:vAlign w:val="center"/>
          </w:tcPr>
          <w:p w14:paraId="6074FEED" w14:textId="1B772711" w:rsidR="00CD28B7" w:rsidRPr="009C4404" w:rsidRDefault="00CD28B7" w:rsidP="00ED5340">
            <w:pPr>
              <w:pStyle w:val="Table"/>
              <w:rPr>
                <w:rFonts w:cs="Arial"/>
              </w:rPr>
            </w:pPr>
          </w:p>
        </w:tc>
        <w:tc>
          <w:tcPr>
            <w:tcW w:w="1121" w:type="pct"/>
            <w:vAlign w:val="center"/>
          </w:tcPr>
          <w:p w14:paraId="0364C283" w14:textId="31260AC0" w:rsidR="00CD28B7" w:rsidRPr="009C4404" w:rsidRDefault="00CD28B7" w:rsidP="00ED5340">
            <w:pPr>
              <w:pStyle w:val="Table"/>
              <w:rPr>
                <w:rFonts w:cs="Arial"/>
              </w:rPr>
            </w:pPr>
          </w:p>
        </w:tc>
        <w:tc>
          <w:tcPr>
            <w:tcW w:w="1477" w:type="pct"/>
            <w:vAlign w:val="center"/>
          </w:tcPr>
          <w:p w14:paraId="4B86CB18" w14:textId="45FA5F47" w:rsidR="00CD28B7" w:rsidRPr="009C4404" w:rsidRDefault="00CD28B7" w:rsidP="147DCF76">
            <w:pPr>
              <w:pStyle w:val="Table"/>
              <w:rPr>
                <w:rFonts w:cs="Arial"/>
                <w:highlight w:val="green"/>
              </w:rPr>
            </w:pPr>
          </w:p>
        </w:tc>
      </w:tr>
      <w:tr w:rsidR="00CD28B7" w:rsidRPr="009C4404" w14:paraId="38C448B8" w14:textId="77777777" w:rsidTr="0099336A">
        <w:trPr>
          <w:trHeight w:val="518"/>
        </w:trPr>
        <w:tc>
          <w:tcPr>
            <w:tcW w:w="1203" w:type="pct"/>
            <w:vAlign w:val="center"/>
          </w:tcPr>
          <w:p w14:paraId="27A7C205" w14:textId="2D280CEB" w:rsidR="00CD28B7" w:rsidRPr="009C4404" w:rsidRDefault="00CD28B7" w:rsidP="00ED5340">
            <w:pPr>
              <w:pStyle w:val="Table"/>
              <w:rPr>
                <w:rFonts w:cs="Arial"/>
              </w:rPr>
            </w:pPr>
          </w:p>
        </w:tc>
        <w:tc>
          <w:tcPr>
            <w:tcW w:w="1199" w:type="pct"/>
            <w:vAlign w:val="center"/>
          </w:tcPr>
          <w:p w14:paraId="69CAF42F" w14:textId="040ACB5B" w:rsidR="00CD28B7" w:rsidRPr="009C4404" w:rsidRDefault="00CD28B7" w:rsidP="00ED5340">
            <w:pPr>
              <w:pStyle w:val="Table"/>
              <w:rPr>
                <w:rFonts w:cs="Arial"/>
              </w:rPr>
            </w:pPr>
          </w:p>
        </w:tc>
        <w:tc>
          <w:tcPr>
            <w:tcW w:w="1121" w:type="pct"/>
            <w:vAlign w:val="center"/>
          </w:tcPr>
          <w:p w14:paraId="2A069C06" w14:textId="1EAD93C6" w:rsidR="00CD28B7" w:rsidRPr="009C4404" w:rsidRDefault="00CD28B7" w:rsidP="00ED5340">
            <w:pPr>
              <w:pStyle w:val="Table"/>
              <w:rPr>
                <w:rFonts w:cs="Arial"/>
              </w:rPr>
            </w:pPr>
          </w:p>
        </w:tc>
        <w:tc>
          <w:tcPr>
            <w:tcW w:w="1477" w:type="pct"/>
            <w:vAlign w:val="center"/>
          </w:tcPr>
          <w:p w14:paraId="5A9C49B3" w14:textId="572E1A23" w:rsidR="00CD28B7" w:rsidRPr="009C4404" w:rsidRDefault="00CD28B7" w:rsidP="147DCF76">
            <w:pPr>
              <w:pStyle w:val="Table"/>
              <w:rPr>
                <w:rFonts w:cs="Arial"/>
                <w:highlight w:val="yellow"/>
              </w:rPr>
            </w:pPr>
          </w:p>
        </w:tc>
      </w:tr>
      <w:tr w:rsidR="007961B2" w:rsidRPr="009C4404" w14:paraId="0456DDFF" w14:textId="77777777" w:rsidTr="0099336A">
        <w:trPr>
          <w:trHeight w:val="548"/>
        </w:trPr>
        <w:tc>
          <w:tcPr>
            <w:tcW w:w="1203" w:type="pct"/>
            <w:vAlign w:val="center"/>
          </w:tcPr>
          <w:p w14:paraId="5D269BE0" w14:textId="721D02D9" w:rsidR="007961B2" w:rsidRPr="009C4404" w:rsidRDefault="007961B2" w:rsidP="00ED5340">
            <w:pPr>
              <w:pStyle w:val="Table"/>
              <w:rPr>
                <w:rFonts w:cs="Arial"/>
              </w:rPr>
            </w:pPr>
          </w:p>
        </w:tc>
        <w:tc>
          <w:tcPr>
            <w:tcW w:w="1199" w:type="pct"/>
            <w:vAlign w:val="center"/>
          </w:tcPr>
          <w:p w14:paraId="2D36C2D5" w14:textId="396BA81C" w:rsidR="007961B2" w:rsidRPr="009C4404" w:rsidRDefault="007961B2" w:rsidP="147DCF76">
            <w:pPr>
              <w:pStyle w:val="Table"/>
              <w:spacing w:line="259" w:lineRule="auto"/>
              <w:rPr>
                <w:rFonts w:cs="Arial"/>
              </w:rPr>
            </w:pPr>
          </w:p>
        </w:tc>
        <w:tc>
          <w:tcPr>
            <w:tcW w:w="1121" w:type="pct"/>
            <w:vAlign w:val="center"/>
          </w:tcPr>
          <w:p w14:paraId="28DD32C8" w14:textId="16C90904" w:rsidR="007961B2" w:rsidRPr="009C4404" w:rsidRDefault="007961B2" w:rsidP="147DCF76">
            <w:pPr>
              <w:pStyle w:val="Table"/>
              <w:spacing w:line="259" w:lineRule="auto"/>
            </w:pPr>
          </w:p>
        </w:tc>
        <w:tc>
          <w:tcPr>
            <w:tcW w:w="1477" w:type="pct"/>
            <w:vAlign w:val="center"/>
          </w:tcPr>
          <w:p w14:paraId="48F1EE7C" w14:textId="74846950" w:rsidR="007961B2" w:rsidRPr="009C4404" w:rsidRDefault="007961B2" w:rsidP="147DCF76">
            <w:pPr>
              <w:pStyle w:val="Table"/>
              <w:rPr>
                <w:rFonts w:cs="Arial"/>
                <w:highlight w:val="green"/>
              </w:rPr>
            </w:pPr>
          </w:p>
        </w:tc>
      </w:tr>
    </w:tbl>
    <w:p w14:paraId="685AEDCC" w14:textId="5765F309" w:rsidR="00EF09C1" w:rsidRPr="0099336A" w:rsidRDefault="00EF09C1" w:rsidP="00312D88">
      <w:pPr>
        <w:rPr>
          <w:rStyle w:val="Strong"/>
          <w:rFonts w:ascii="Arial" w:hAnsi="Arial" w:cs="Arial"/>
          <w:b w:val="0"/>
          <w:i/>
          <w:sz w:val="22"/>
          <w:szCs w:val="22"/>
        </w:rPr>
      </w:pPr>
    </w:p>
    <w:p w14:paraId="359AF9DC" w14:textId="77777777" w:rsidR="0099336A" w:rsidRDefault="0099336A" w:rsidP="009C4404">
      <w:pPr>
        <w:tabs>
          <w:tab w:val="left" w:pos="2010"/>
        </w:tabs>
      </w:pPr>
    </w:p>
    <w:p w14:paraId="45A6CF3C" w14:textId="77777777" w:rsidR="00650EA0" w:rsidRDefault="00650EA0" w:rsidP="001B56A2">
      <w:pPr>
        <w:pStyle w:val="Heading1"/>
        <w:numPr>
          <w:ilvl w:val="0"/>
          <w:numId w:val="13"/>
        </w:numPr>
        <w:jc w:val="left"/>
        <w:rPr>
          <w:sz w:val="24"/>
        </w:rPr>
      </w:pPr>
      <w:r>
        <w:rPr>
          <w:sz w:val="24"/>
        </w:rPr>
        <w:t>Communications</w:t>
      </w:r>
    </w:p>
    <w:p w14:paraId="2B68F9DB" w14:textId="77777777" w:rsidR="00D23FE7" w:rsidRDefault="00D23FE7" w:rsidP="009A25CA">
      <w:pPr>
        <w:pStyle w:val="BodyText"/>
        <w:ind w:left="765"/>
        <w:jc w:val="both"/>
        <w:rPr>
          <w:rStyle w:val="ExampleText"/>
          <w:b w:val="0"/>
          <w:color w:val="auto"/>
          <w:sz w:val="22"/>
          <w:szCs w:val="22"/>
        </w:rPr>
      </w:pPr>
    </w:p>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2127"/>
        <w:gridCol w:w="2457"/>
        <w:gridCol w:w="2434"/>
      </w:tblGrid>
      <w:tr w:rsidR="009A25CA" w:rsidRPr="009C4404" w14:paraId="640060C1" w14:textId="77777777" w:rsidTr="00EF09C1">
        <w:trPr>
          <w:trHeight w:val="590"/>
          <w:tblHeader/>
        </w:trPr>
        <w:tc>
          <w:tcPr>
            <w:tcW w:w="1073" w:type="pct"/>
            <w:vAlign w:val="center"/>
          </w:tcPr>
          <w:p w14:paraId="7545FDDA" w14:textId="0F345430" w:rsidR="009A25CA" w:rsidRPr="009C4404" w:rsidRDefault="009A25CA" w:rsidP="00685893">
            <w:pPr>
              <w:pStyle w:val="TableHeading"/>
              <w:rPr>
                <w:rFonts w:cs="Arial"/>
              </w:rPr>
            </w:pPr>
            <w:r>
              <w:rPr>
                <w:rFonts w:cs="Arial"/>
              </w:rPr>
              <w:t>Name</w:t>
            </w:r>
          </w:p>
        </w:tc>
        <w:tc>
          <w:tcPr>
            <w:tcW w:w="1190" w:type="pct"/>
            <w:vAlign w:val="center"/>
          </w:tcPr>
          <w:p w14:paraId="19289659" w14:textId="77777777" w:rsidR="009A25CA" w:rsidRPr="009C4404" w:rsidRDefault="009A25CA" w:rsidP="00685893">
            <w:pPr>
              <w:pStyle w:val="TableHeading"/>
              <w:rPr>
                <w:rFonts w:cs="Arial"/>
              </w:rPr>
            </w:pPr>
            <w:r>
              <w:rPr>
                <w:rFonts w:cs="Arial"/>
              </w:rPr>
              <w:t>Contact Name / Title</w:t>
            </w:r>
          </w:p>
        </w:tc>
        <w:tc>
          <w:tcPr>
            <w:tcW w:w="1375" w:type="pct"/>
          </w:tcPr>
          <w:p w14:paraId="451C9B70" w14:textId="77777777" w:rsidR="009A25CA" w:rsidRDefault="009A25CA" w:rsidP="00685893">
            <w:pPr>
              <w:pStyle w:val="TableHeading"/>
              <w:rPr>
                <w:rFonts w:cs="Arial"/>
              </w:rPr>
            </w:pPr>
            <w:r>
              <w:rPr>
                <w:rFonts w:cs="Arial"/>
              </w:rPr>
              <w:t>Address</w:t>
            </w:r>
          </w:p>
        </w:tc>
        <w:tc>
          <w:tcPr>
            <w:tcW w:w="1362" w:type="pct"/>
          </w:tcPr>
          <w:p w14:paraId="7583FFFC" w14:textId="77777777" w:rsidR="009A25CA" w:rsidRDefault="009A25CA" w:rsidP="00685893">
            <w:pPr>
              <w:pStyle w:val="TableHeading"/>
              <w:rPr>
                <w:rFonts w:cs="Arial"/>
              </w:rPr>
            </w:pPr>
            <w:r>
              <w:rPr>
                <w:rFonts w:cs="Arial"/>
              </w:rPr>
              <w:t>Contact Details</w:t>
            </w:r>
          </w:p>
        </w:tc>
      </w:tr>
      <w:tr w:rsidR="009A25CA" w:rsidRPr="009C4404" w14:paraId="16E8D764" w14:textId="77777777" w:rsidTr="00EF09C1">
        <w:trPr>
          <w:trHeight w:val="518"/>
        </w:trPr>
        <w:tc>
          <w:tcPr>
            <w:tcW w:w="1073" w:type="pct"/>
            <w:vAlign w:val="center"/>
          </w:tcPr>
          <w:p w14:paraId="7D8CAFD7" w14:textId="439A2716" w:rsidR="009A25CA" w:rsidRPr="00B17D5B" w:rsidRDefault="009A25CA" w:rsidP="00685893">
            <w:pPr>
              <w:pStyle w:val="Table"/>
              <w:rPr>
                <w:rFonts w:cs="Arial"/>
              </w:rPr>
            </w:pPr>
          </w:p>
        </w:tc>
        <w:tc>
          <w:tcPr>
            <w:tcW w:w="1190" w:type="pct"/>
            <w:vAlign w:val="center"/>
          </w:tcPr>
          <w:p w14:paraId="1942C23F" w14:textId="5FE1A5CE" w:rsidR="00090483" w:rsidRPr="00B17D5B" w:rsidRDefault="00090483" w:rsidP="00685893">
            <w:pPr>
              <w:pStyle w:val="Table"/>
              <w:rPr>
                <w:rFonts w:cs="Arial"/>
              </w:rPr>
            </w:pPr>
          </w:p>
        </w:tc>
        <w:tc>
          <w:tcPr>
            <w:tcW w:w="1375" w:type="pct"/>
          </w:tcPr>
          <w:p w14:paraId="3122972C" w14:textId="4A1BE0A2" w:rsidR="00C02EE0" w:rsidRPr="00B17D5B" w:rsidRDefault="00C02EE0" w:rsidP="00685893">
            <w:pPr>
              <w:pStyle w:val="Table"/>
              <w:rPr>
                <w:rFonts w:cs="Arial"/>
              </w:rPr>
            </w:pPr>
          </w:p>
        </w:tc>
        <w:tc>
          <w:tcPr>
            <w:tcW w:w="1362" w:type="pct"/>
          </w:tcPr>
          <w:p w14:paraId="170E33E0" w14:textId="452550D0" w:rsidR="000904CA" w:rsidRPr="00B17D5B" w:rsidRDefault="000904CA" w:rsidP="00685893">
            <w:pPr>
              <w:pStyle w:val="Table"/>
              <w:rPr>
                <w:rFonts w:cs="Arial"/>
              </w:rPr>
            </w:pPr>
          </w:p>
        </w:tc>
      </w:tr>
      <w:tr w:rsidR="009A25CA" w:rsidRPr="009C4404" w14:paraId="7B020D31" w14:textId="77777777" w:rsidTr="00EF09C1">
        <w:trPr>
          <w:trHeight w:val="518"/>
        </w:trPr>
        <w:tc>
          <w:tcPr>
            <w:tcW w:w="1073" w:type="pct"/>
            <w:vAlign w:val="center"/>
          </w:tcPr>
          <w:p w14:paraId="3C39F886" w14:textId="087F0EAA" w:rsidR="009A25CA" w:rsidRPr="00B17D5B" w:rsidRDefault="009A25CA" w:rsidP="00685893">
            <w:pPr>
              <w:pStyle w:val="Table"/>
              <w:rPr>
                <w:rFonts w:cs="Arial"/>
              </w:rPr>
            </w:pPr>
          </w:p>
        </w:tc>
        <w:tc>
          <w:tcPr>
            <w:tcW w:w="1190" w:type="pct"/>
            <w:vAlign w:val="center"/>
          </w:tcPr>
          <w:p w14:paraId="170009D2" w14:textId="1A5D4DD1" w:rsidR="00ED2176" w:rsidRPr="00B17D5B" w:rsidRDefault="00ED2176" w:rsidP="00685893">
            <w:pPr>
              <w:pStyle w:val="Table"/>
              <w:rPr>
                <w:rFonts w:cs="Arial"/>
              </w:rPr>
            </w:pPr>
          </w:p>
        </w:tc>
        <w:tc>
          <w:tcPr>
            <w:tcW w:w="1375" w:type="pct"/>
          </w:tcPr>
          <w:p w14:paraId="7785684B" w14:textId="3C5EC2A0" w:rsidR="009A25CA" w:rsidRPr="00B17D5B" w:rsidRDefault="009A25CA" w:rsidP="00685893">
            <w:pPr>
              <w:pStyle w:val="Table"/>
              <w:rPr>
                <w:rFonts w:cs="Arial"/>
              </w:rPr>
            </w:pPr>
          </w:p>
        </w:tc>
        <w:tc>
          <w:tcPr>
            <w:tcW w:w="1362" w:type="pct"/>
          </w:tcPr>
          <w:p w14:paraId="53FF0F7D" w14:textId="6C601050" w:rsidR="009A25CA" w:rsidRPr="00B17D5B" w:rsidRDefault="009A25CA" w:rsidP="00685893">
            <w:pPr>
              <w:pStyle w:val="Table"/>
              <w:rPr>
                <w:rFonts w:cs="Arial"/>
              </w:rPr>
            </w:pPr>
          </w:p>
        </w:tc>
      </w:tr>
      <w:tr w:rsidR="009A25CA" w:rsidRPr="009C4404" w14:paraId="676895D3" w14:textId="77777777" w:rsidTr="00B17D5B">
        <w:trPr>
          <w:trHeight w:val="518"/>
        </w:trPr>
        <w:tc>
          <w:tcPr>
            <w:tcW w:w="1073" w:type="pct"/>
          </w:tcPr>
          <w:p w14:paraId="077E466C" w14:textId="49B2D2D3" w:rsidR="009A25CA" w:rsidRPr="009C4404" w:rsidRDefault="009A25CA" w:rsidP="00685893">
            <w:pPr>
              <w:pStyle w:val="Table"/>
              <w:rPr>
                <w:rFonts w:cs="Arial"/>
              </w:rPr>
            </w:pPr>
          </w:p>
        </w:tc>
        <w:tc>
          <w:tcPr>
            <w:tcW w:w="1190" w:type="pct"/>
          </w:tcPr>
          <w:p w14:paraId="12604D44" w14:textId="2CF4E2F0" w:rsidR="00636142" w:rsidRPr="009C4404" w:rsidRDefault="00636142" w:rsidP="00685893">
            <w:pPr>
              <w:pStyle w:val="Table"/>
              <w:rPr>
                <w:rFonts w:cs="Arial"/>
              </w:rPr>
            </w:pPr>
          </w:p>
        </w:tc>
        <w:tc>
          <w:tcPr>
            <w:tcW w:w="1375" w:type="pct"/>
          </w:tcPr>
          <w:p w14:paraId="1380EDBE" w14:textId="27D4E228" w:rsidR="007B4B9C" w:rsidRDefault="007B4B9C" w:rsidP="00685893">
            <w:pPr>
              <w:pStyle w:val="Table"/>
              <w:rPr>
                <w:rFonts w:cs="Arial"/>
              </w:rPr>
            </w:pPr>
          </w:p>
        </w:tc>
        <w:tc>
          <w:tcPr>
            <w:tcW w:w="1362" w:type="pct"/>
          </w:tcPr>
          <w:p w14:paraId="542D42CD" w14:textId="29EA97F9" w:rsidR="009A25CA" w:rsidRDefault="009A25CA" w:rsidP="00685893">
            <w:pPr>
              <w:pStyle w:val="Table"/>
              <w:rPr>
                <w:rFonts w:cs="Arial"/>
              </w:rPr>
            </w:pPr>
          </w:p>
        </w:tc>
      </w:tr>
    </w:tbl>
    <w:p w14:paraId="3248BA50" w14:textId="77777777" w:rsidR="009A25CA" w:rsidRDefault="009A25CA" w:rsidP="009A25CA">
      <w:pPr>
        <w:pStyle w:val="BodyText"/>
        <w:ind w:left="765"/>
        <w:jc w:val="both"/>
        <w:rPr>
          <w:rStyle w:val="ExampleText"/>
          <w:b w:val="0"/>
          <w:color w:val="auto"/>
          <w:sz w:val="22"/>
          <w:szCs w:val="22"/>
        </w:rPr>
      </w:pPr>
    </w:p>
    <w:p w14:paraId="2B204FCD" w14:textId="4C8B9BAE" w:rsidR="00D23FE7" w:rsidRDefault="00D23FE7" w:rsidP="00D23FE7">
      <w:pPr>
        <w:pStyle w:val="BodyText"/>
        <w:numPr>
          <w:ilvl w:val="1"/>
          <w:numId w:val="13"/>
        </w:numPr>
        <w:jc w:val="both"/>
        <w:rPr>
          <w:rStyle w:val="ExampleText"/>
          <w:b w:val="0"/>
          <w:color w:val="auto"/>
          <w:sz w:val="22"/>
          <w:szCs w:val="22"/>
        </w:rPr>
      </w:pPr>
      <w:r>
        <w:rPr>
          <w:rStyle w:val="ExampleText"/>
          <w:b w:val="0"/>
          <w:color w:val="auto"/>
          <w:sz w:val="22"/>
          <w:szCs w:val="22"/>
        </w:rPr>
        <w:t xml:space="preserve">The above list will be contacted </w:t>
      </w:r>
      <w:r w:rsidR="00B17D5B">
        <w:rPr>
          <w:rStyle w:val="ExampleText"/>
          <w:b w:val="0"/>
          <w:color w:val="auto"/>
          <w:sz w:val="22"/>
          <w:szCs w:val="22"/>
        </w:rPr>
        <w:t xml:space="preserve">by the Trial Manager </w:t>
      </w:r>
      <w:r>
        <w:rPr>
          <w:rStyle w:val="ExampleText"/>
          <w:b w:val="0"/>
          <w:color w:val="auto"/>
          <w:sz w:val="22"/>
          <w:szCs w:val="22"/>
        </w:rPr>
        <w:t xml:space="preserve">as a result of new/revised Sponsor systems, processes or protocol amendments / revised study documents relevant to contracted vendors. </w:t>
      </w:r>
    </w:p>
    <w:p w14:paraId="11A242EB" w14:textId="77777777" w:rsidR="00D23FE7" w:rsidRPr="00650EA0" w:rsidRDefault="00D23FE7" w:rsidP="00650EA0"/>
    <w:p w14:paraId="18EDE3E0" w14:textId="77777777" w:rsidR="00650EA0" w:rsidRDefault="00650EA0" w:rsidP="001B56A2">
      <w:pPr>
        <w:pStyle w:val="Heading1"/>
        <w:numPr>
          <w:ilvl w:val="0"/>
          <w:numId w:val="13"/>
        </w:numPr>
        <w:jc w:val="left"/>
        <w:rPr>
          <w:sz w:val="24"/>
        </w:rPr>
      </w:pPr>
      <w:r>
        <w:rPr>
          <w:sz w:val="24"/>
        </w:rPr>
        <w:t>Training</w:t>
      </w:r>
      <w:r w:rsidR="008F6DEC">
        <w:rPr>
          <w:sz w:val="24"/>
        </w:rPr>
        <w:t xml:space="preserve"> </w:t>
      </w:r>
    </w:p>
    <w:p w14:paraId="794BCC2F" w14:textId="77777777" w:rsidR="00EB500F" w:rsidRPr="00EB500F" w:rsidRDefault="00EB500F" w:rsidP="00EB500F"/>
    <w:p w14:paraId="6BE50FAC" w14:textId="77777777" w:rsidR="008F6DEC" w:rsidRDefault="008F6DEC" w:rsidP="008F6DEC">
      <w:pPr>
        <w:pStyle w:val="BodyText"/>
        <w:numPr>
          <w:ilvl w:val="1"/>
          <w:numId w:val="13"/>
        </w:numPr>
        <w:jc w:val="both"/>
        <w:rPr>
          <w:rStyle w:val="ExampleText"/>
          <w:b w:val="0"/>
          <w:color w:val="auto"/>
          <w:sz w:val="22"/>
          <w:szCs w:val="22"/>
        </w:rPr>
      </w:pPr>
      <w:r>
        <w:rPr>
          <w:rStyle w:val="ExampleText"/>
          <w:b w:val="0"/>
          <w:color w:val="auto"/>
          <w:sz w:val="22"/>
          <w:szCs w:val="22"/>
        </w:rPr>
        <w:t xml:space="preserve">Listed below are training materials that the study team and investigator sites will need to review / complete for vendor system and processes. Training may not be required for every vendor used for the project. </w:t>
      </w:r>
    </w:p>
    <w:p w14:paraId="4D972934" w14:textId="77777777" w:rsidR="008F6DEC" w:rsidRDefault="008F6DEC" w:rsidP="008F6DEC">
      <w:pPr>
        <w:pStyle w:val="BodyText"/>
        <w:ind w:left="720"/>
        <w:jc w:val="both"/>
        <w:rPr>
          <w:rStyle w:val="ExampleText"/>
          <w:b w:val="0"/>
          <w:color w:val="auto"/>
          <w:sz w:val="22"/>
          <w:szCs w:val="22"/>
        </w:rPr>
      </w:pP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5541"/>
      </w:tblGrid>
      <w:tr w:rsidR="008F6DEC" w:rsidRPr="009C4404" w14:paraId="63F45951" w14:textId="77777777" w:rsidTr="008F6DEC">
        <w:trPr>
          <w:trHeight w:val="518"/>
          <w:jc w:val="center"/>
        </w:trPr>
        <w:tc>
          <w:tcPr>
            <w:tcW w:w="1641" w:type="pct"/>
            <w:vAlign w:val="center"/>
          </w:tcPr>
          <w:p w14:paraId="3B148323" w14:textId="77777777" w:rsidR="008F6DEC" w:rsidRPr="00D23FE7" w:rsidRDefault="008F6DEC" w:rsidP="008F6DEC">
            <w:pPr>
              <w:pStyle w:val="Table"/>
              <w:rPr>
                <w:rFonts w:cs="Arial"/>
                <w:b/>
              </w:rPr>
            </w:pPr>
            <w:r w:rsidRPr="00D23FE7">
              <w:rPr>
                <w:rFonts w:cs="Arial"/>
                <w:b/>
              </w:rPr>
              <w:t>Vendor</w:t>
            </w:r>
          </w:p>
        </w:tc>
        <w:tc>
          <w:tcPr>
            <w:tcW w:w="3359" w:type="pct"/>
            <w:vAlign w:val="center"/>
          </w:tcPr>
          <w:p w14:paraId="1CF7A7FD" w14:textId="708BBF67" w:rsidR="008F6DEC" w:rsidRPr="009C4404" w:rsidRDefault="008F6DEC" w:rsidP="008F6DEC">
            <w:pPr>
              <w:pStyle w:val="Table"/>
              <w:rPr>
                <w:rFonts w:cs="Arial"/>
              </w:rPr>
            </w:pPr>
          </w:p>
        </w:tc>
      </w:tr>
      <w:tr w:rsidR="008F6DEC" w:rsidRPr="009C4404" w14:paraId="5977CB5C" w14:textId="77777777" w:rsidTr="008F6DEC">
        <w:trPr>
          <w:trHeight w:val="518"/>
          <w:jc w:val="center"/>
        </w:trPr>
        <w:tc>
          <w:tcPr>
            <w:tcW w:w="1641" w:type="pct"/>
            <w:vAlign w:val="center"/>
          </w:tcPr>
          <w:p w14:paraId="30137269" w14:textId="77777777" w:rsidR="008F6DEC" w:rsidRPr="00D23FE7" w:rsidRDefault="008F6DEC" w:rsidP="008F6DEC">
            <w:pPr>
              <w:pStyle w:val="Table"/>
              <w:rPr>
                <w:rFonts w:cs="Arial"/>
                <w:b/>
              </w:rPr>
            </w:pPr>
            <w:r w:rsidRPr="00D23FE7">
              <w:rPr>
                <w:rFonts w:cs="Arial"/>
                <w:b/>
              </w:rPr>
              <w:t>Training of system access required</w:t>
            </w:r>
          </w:p>
        </w:tc>
        <w:tc>
          <w:tcPr>
            <w:tcW w:w="3359" w:type="pct"/>
            <w:vAlign w:val="center"/>
          </w:tcPr>
          <w:p w14:paraId="7518F4E4" w14:textId="3C3ACCB4" w:rsidR="008F6DEC" w:rsidRDefault="008F6DEC" w:rsidP="008F6DEC">
            <w:pPr>
              <w:pStyle w:val="Table"/>
              <w:rPr>
                <w:rFonts w:cs="Arial"/>
              </w:rPr>
            </w:pPr>
          </w:p>
        </w:tc>
      </w:tr>
      <w:tr w:rsidR="008F6DEC" w:rsidRPr="009C4404" w14:paraId="6DCC009A" w14:textId="77777777" w:rsidTr="008F6DEC">
        <w:trPr>
          <w:trHeight w:val="518"/>
          <w:jc w:val="center"/>
        </w:trPr>
        <w:tc>
          <w:tcPr>
            <w:tcW w:w="1641" w:type="pct"/>
            <w:vAlign w:val="center"/>
          </w:tcPr>
          <w:p w14:paraId="63C15E10" w14:textId="77777777" w:rsidR="008F6DEC" w:rsidRPr="00D23FE7" w:rsidRDefault="008F6DEC" w:rsidP="008F6DEC">
            <w:pPr>
              <w:pStyle w:val="Table"/>
              <w:rPr>
                <w:rFonts w:cs="Arial"/>
                <w:b/>
              </w:rPr>
            </w:pPr>
            <w:r w:rsidRPr="00D23FE7">
              <w:rPr>
                <w:rFonts w:cs="Arial"/>
                <w:b/>
              </w:rPr>
              <w:t>Purpose / description</w:t>
            </w:r>
          </w:p>
        </w:tc>
        <w:tc>
          <w:tcPr>
            <w:tcW w:w="3359" w:type="pct"/>
            <w:vAlign w:val="center"/>
          </w:tcPr>
          <w:p w14:paraId="0C427D42" w14:textId="36CBD9A7" w:rsidR="008F6DEC" w:rsidRPr="009C4404" w:rsidRDefault="008F6DEC" w:rsidP="008F6DEC">
            <w:pPr>
              <w:pStyle w:val="Table"/>
              <w:rPr>
                <w:rFonts w:cs="Arial"/>
              </w:rPr>
            </w:pPr>
          </w:p>
        </w:tc>
      </w:tr>
      <w:tr w:rsidR="008F6DEC" w:rsidRPr="009C4404" w14:paraId="31B87E46" w14:textId="77777777" w:rsidTr="008F6DEC">
        <w:trPr>
          <w:trHeight w:val="548"/>
          <w:jc w:val="center"/>
        </w:trPr>
        <w:tc>
          <w:tcPr>
            <w:tcW w:w="1641" w:type="pct"/>
            <w:vAlign w:val="center"/>
          </w:tcPr>
          <w:p w14:paraId="463FF38E" w14:textId="77777777" w:rsidR="008F6DEC" w:rsidRPr="00D23FE7" w:rsidRDefault="008F6DEC" w:rsidP="008F6DEC">
            <w:pPr>
              <w:pStyle w:val="Table"/>
              <w:rPr>
                <w:rFonts w:cs="Arial"/>
                <w:b/>
              </w:rPr>
            </w:pPr>
            <w:r w:rsidRPr="00D23FE7">
              <w:rPr>
                <w:rFonts w:cs="Arial"/>
                <w:b/>
              </w:rPr>
              <w:t>Party(</w:t>
            </w:r>
            <w:proofErr w:type="spellStart"/>
            <w:r w:rsidRPr="00D23FE7">
              <w:rPr>
                <w:rFonts w:cs="Arial"/>
                <w:b/>
              </w:rPr>
              <w:t>ies</w:t>
            </w:r>
            <w:proofErr w:type="spellEnd"/>
            <w:r w:rsidRPr="00D23FE7">
              <w:rPr>
                <w:rFonts w:cs="Arial"/>
                <w:b/>
              </w:rPr>
              <w:t>) requiring training</w:t>
            </w:r>
          </w:p>
        </w:tc>
        <w:tc>
          <w:tcPr>
            <w:tcW w:w="3359" w:type="pct"/>
            <w:vAlign w:val="center"/>
          </w:tcPr>
          <w:p w14:paraId="1E6F5FBC" w14:textId="4569A15A" w:rsidR="008F6DEC" w:rsidRPr="009C4404" w:rsidRDefault="008F6DEC" w:rsidP="008F6DEC">
            <w:pPr>
              <w:pStyle w:val="Table"/>
              <w:rPr>
                <w:rFonts w:cs="Arial"/>
              </w:rPr>
            </w:pPr>
          </w:p>
        </w:tc>
      </w:tr>
      <w:tr w:rsidR="008F6DEC" w:rsidRPr="009C4404" w14:paraId="478AD3E2" w14:textId="77777777" w:rsidTr="008F6DEC">
        <w:trPr>
          <w:trHeight w:val="518"/>
          <w:jc w:val="center"/>
        </w:trPr>
        <w:tc>
          <w:tcPr>
            <w:tcW w:w="1641" w:type="pct"/>
            <w:vAlign w:val="center"/>
          </w:tcPr>
          <w:p w14:paraId="0DD10824" w14:textId="77777777" w:rsidR="008F6DEC" w:rsidRPr="00D23FE7" w:rsidRDefault="008F6DEC" w:rsidP="008F6DEC">
            <w:pPr>
              <w:pStyle w:val="Table"/>
              <w:rPr>
                <w:rFonts w:cs="Arial"/>
                <w:b/>
              </w:rPr>
            </w:pPr>
            <w:r w:rsidRPr="00D23FE7">
              <w:rPr>
                <w:rFonts w:cs="Arial"/>
                <w:b/>
              </w:rPr>
              <w:t>Targeted timing of training / system access</w:t>
            </w:r>
          </w:p>
        </w:tc>
        <w:tc>
          <w:tcPr>
            <w:tcW w:w="3359" w:type="pct"/>
            <w:vAlign w:val="center"/>
          </w:tcPr>
          <w:p w14:paraId="27321636" w14:textId="005FD0B1" w:rsidR="008F6DEC" w:rsidRPr="009C4404" w:rsidRDefault="008F6DEC" w:rsidP="008F6DEC">
            <w:pPr>
              <w:pStyle w:val="Table"/>
              <w:rPr>
                <w:rFonts w:cs="Arial"/>
              </w:rPr>
            </w:pPr>
          </w:p>
        </w:tc>
      </w:tr>
      <w:tr w:rsidR="008F6DEC" w:rsidRPr="009C4404" w14:paraId="62B30644" w14:textId="77777777" w:rsidTr="008F6DEC">
        <w:trPr>
          <w:trHeight w:val="548"/>
          <w:jc w:val="center"/>
        </w:trPr>
        <w:tc>
          <w:tcPr>
            <w:tcW w:w="1641" w:type="pct"/>
            <w:vAlign w:val="center"/>
          </w:tcPr>
          <w:p w14:paraId="33EF5CC5" w14:textId="77777777" w:rsidR="008F6DEC" w:rsidRPr="00D23FE7" w:rsidRDefault="008F6DEC" w:rsidP="008F6DEC">
            <w:pPr>
              <w:pStyle w:val="Table"/>
              <w:rPr>
                <w:rFonts w:cs="Arial"/>
                <w:b/>
              </w:rPr>
            </w:pPr>
            <w:r w:rsidRPr="00D23FE7">
              <w:rPr>
                <w:rFonts w:cs="Arial"/>
                <w:b/>
              </w:rPr>
              <w:t>Training delivery method</w:t>
            </w:r>
          </w:p>
        </w:tc>
        <w:tc>
          <w:tcPr>
            <w:tcW w:w="3359" w:type="pct"/>
            <w:vAlign w:val="center"/>
          </w:tcPr>
          <w:p w14:paraId="00C6B8FA" w14:textId="76D5C55A" w:rsidR="008F6DEC" w:rsidRPr="009C4404" w:rsidRDefault="008F6DEC" w:rsidP="008F6DEC">
            <w:pPr>
              <w:pStyle w:val="Table"/>
              <w:rPr>
                <w:rFonts w:cs="Arial"/>
              </w:rPr>
            </w:pPr>
          </w:p>
        </w:tc>
      </w:tr>
    </w:tbl>
    <w:p w14:paraId="0904486F" w14:textId="77777777" w:rsidR="008F6DEC" w:rsidRDefault="008F6DEC" w:rsidP="008F6DEC">
      <w:pPr>
        <w:pStyle w:val="BodyText"/>
        <w:ind w:left="720"/>
        <w:jc w:val="both"/>
        <w:rPr>
          <w:rStyle w:val="ExampleText"/>
          <w:b w:val="0"/>
          <w:color w:val="auto"/>
          <w:sz w:val="22"/>
          <w:szCs w:val="22"/>
        </w:rPr>
      </w:pPr>
    </w:p>
    <w:p w14:paraId="7A6A2BAA" w14:textId="77777777" w:rsidR="008F6DEC" w:rsidRPr="008F6DEC" w:rsidRDefault="008F6DEC" w:rsidP="008F6DEC"/>
    <w:p w14:paraId="561A12F7" w14:textId="77777777" w:rsidR="001B56A2" w:rsidRPr="001B56A2" w:rsidRDefault="001B56A2" w:rsidP="001B56A2">
      <w:pPr>
        <w:pStyle w:val="Heading1"/>
        <w:numPr>
          <w:ilvl w:val="0"/>
          <w:numId w:val="13"/>
        </w:numPr>
        <w:jc w:val="left"/>
        <w:rPr>
          <w:sz w:val="24"/>
        </w:rPr>
      </w:pPr>
      <w:r w:rsidRPr="001B56A2">
        <w:rPr>
          <w:sz w:val="24"/>
        </w:rPr>
        <w:lastRenderedPageBreak/>
        <w:t>Document History</w:t>
      </w:r>
    </w:p>
    <w:p w14:paraId="41567176" w14:textId="77777777" w:rsidR="001B56A2" w:rsidRPr="00950B6B" w:rsidRDefault="001B56A2" w:rsidP="001B56A2">
      <w:pPr>
        <w:keepNext/>
        <w:tabs>
          <w:tab w:val="left" w:pos="720"/>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4"/>
        <w:gridCol w:w="1878"/>
        <w:gridCol w:w="5064"/>
      </w:tblGrid>
      <w:tr w:rsidR="001B56A2" w:rsidRPr="00950B6B" w14:paraId="1A5F8ED2" w14:textId="77777777" w:rsidTr="001B56A2">
        <w:trPr>
          <w:trHeight w:val="528"/>
        </w:trPr>
        <w:tc>
          <w:tcPr>
            <w:tcW w:w="1368" w:type="dxa"/>
            <w:tcBorders>
              <w:top w:val="single" w:sz="4" w:space="0" w:color="auto"/>
              <w:left w:val="single" w:sz="4" w:space="0" w:color="auto"/>
              <w:bottom w:val="single" w:sz="4" w:space="0" w:color="auto"/>
              <w:right w:val="single" w:sz="4" w:space="0" w:color="auto"/>
            </w:tcBorders>
            <w:shd w:val="clear" w:color="auto" w:fill="D9D9D9"/>
            <w:vAlign w:val="center"/>
          </w:tcPr>
          <w:p w14:paraId="2C4B8CA4" w14:textId="77777777" w:rsidR="001B56A2" w:rsidRPr="00950B6B" w:rsidRDefault="001B56A2" w:rsidP="001B56A2">
            <w:pPr>
              <w:keepNext/>
              <w:tabs>
                <w:tab w:val="left" w:pos="720"/>
              </w:tabs>
              <w:jc w:val="center"/>
              <w:rPr>
                <w:rFonts w:ascii="Arial" w:hAnsi="Arial" w:cs="Arial"/>
                <w:b/>
                <w:sz w:val="22"/>
                <w:szCs w:val="22"/>
              </w:rPr>
            </w:pPr>
            <w:r w:rsidRPr="00950B6B">
              <w:rPr>
                <w:rFonts w:ascii="Arial" w:hAnsi="Arial" w:cs="Arial"/>
                <w:b/>
                <w:sz w:val="22"/>
                <w:szCs w:val="22"/>
              </w:rPr>
              <w:t>Version</w:t>
            </w:r>
          </w:p>
          <w:p w14:paraId="695F4212" w14:textId="77777777" w:rsidR="001B56A2" w:rsidRPr="00950B6B" w:rsidRDefault="001B56A2" w:rsidP="001B56A2">
            <w:pPr>
              <w:keepNext/>
              <w:tabs>
                <w:tab w:val="left" w:pos="720"/>
              </w:tabs>
              <w:jc w:val="center"/>
              <w:rPr>
                <w:rFonts w:ascii="Arial" w:hAnsi="Arial" w:cs="Arial"/>
                <w:b/>
                <w:sz w:val="22"/>
                <w:szCs w:val="22"/>
              </w:rPr>
            </w:pPr>
            <w:r w:rsidRPr="00950B6B">
              <w:rPr>
                <w:rFonts w:ascii="Arial" w:hAnsi="Arial" w:cs="Arial"/>
                <w:b/>
                <w:sz w:val="22"/>
                <w:szCs w:val="22"/>
              </w:rPr>
              <w:t>Number</w:t>
            </w:r>
          </w:p>
        </w:tc>
        <w:tc>
          <w:tcPr>
            <w:tcW w:w="1911" w:type="dxa"/>
            <w:tcBorders>
              <w:top w:val="single" w:sz="4" w:space="0" w:color="auto"/>
              <w:left w:val="single" w:sz="4" w:space="0" w:color="auto"/>
              <w:bottom w:val="single" w:sz="4" w:space="0" w:color="auto"/>
              <w:right w:val="single" w:sz="4" w:space="0" w:color="auto"/>
            </w:tcBorders>
            <w:shd w:val="clear" w:color="auto" w:fill="D9D9D9"/>
            <w:vAlign w:val="center"/>
          </w:tcPr>
          <w:p w14:paraId="0676AC39" w14:textId="77777777" w:rsidR="001B56A2" w:rsidRPr="00950B6B" w:rsidRDefault="001B56A2" w:rsidP="001B56A2">
            <w:pPr>
              <w:keepNext/>
              <w:tabs>
                <w:tab w:val="left" w:pos="720"/>
              </w:tabs>
              <w:jc w:val="center"/>
              <w:rPr>
                <w:rFonts w:ascii="Arial" w:hAnsi="Arial" w:cs="Arial"/>
                <w:b/>
                <w:sz w:val="22"/>
                <w:szCs w:val="22"/>
              </w:rPr>
            </w:pPr>
            <w:r w:rsidRPr="00950B6B">
              <w:rPr>
                <w:rFonts w:ascii="Arial" w:hAnsi="Arial" w:cs="Arial"/>
                <w:b/>
                <w:sz w:val="22"/>
                <w:szCs w:val="22"/>
              </w:rPr>
              <w:t>Effective Date</w:t>
            </w:r>
          </w:p>
        </w:tc>
        <w:tc>
          <w:tcPr>
            <w:tcW w:w="5243" w:type="dxa"/>
            <w:tcBorders>
              <w:top w:val="single" w:sz="4" w:space="0" w:color="auto"/>
              <w:left w:val="single" w:sz="4" w:space="0" w:color="auto"/>
              <w:bottom w:val="single" w:sz="4" w:space="0" w:color="auto"/>
              <w:right w:val="single" w:sz="4" w:space="0" w:color="auto"/>
            </w:tcBorders>
            <w:shd w:val="clear" w:color="auto" w:fill="D9D9D9"/>
            <w:vAlign w:val="center"/>
          </w:tcPr>
          <w:p w14:paraId="11B9A79B" w14:textId="77777777" w:rsidR="001B56A2" w:rsidRPr="00950B6B" w:rsidRDefault="001B56A2" w:rsidP="001B56A2">
            <w:pPr>
              <w:keepNext/>
              <w:tabs>
                <w:tab w:val="left" w:pos="720"/>
              </w:tabs>
              <w:jc w:val="center"/>
              <w:rPr>
                <w:rFonts w:ascii="Arial" w:hAnsi="Arial" w:cs="Arial"/>
                <w:b/>
                <w:sz w:val="22"/>
                <w:szCs w:val="22"/>
              </w:rPr>
            </w:pPr>
            <w:r w:rsidRPr="00950B6B">
              <w:rPr>
                <w:rFonts w:ascii="Arial" w:hAnsi="Arial" w:cs="Arial"/>
                <w:b/>
                <w:sz w:val="22"/>
                <w:szCs w:val="22"/>
              </w:rPr>
              <w:t>Reason for Change</w:t>
            </w:r>
          </w:p>
        </w:tc>
      </w:tr>
      <w:tr w:rsidR="001B56A2" w:rsidRPr="00950B6B" w14:paraId="02E905B9" w14:textId="77777777" w:rsidTr="001B56A2">
        <w:trPr>
          <w:trHeight w:val="254"/>
        </w:trPr>
        <w:tc>
          <w:tcPr>
            <w:tcW w:w="1368" w:type="dxa"/>
            <w:tcBorders>
              <w:top w:val="single" w:sz="4" w:space="0" w:color="auto"/>
              <w:left w:val="single" w:sz="4" w:space="0" w:color="auto"/>
              <w:bottom w:val="single" w:sz="4" w:space="0" w:color="auto"/>
              <w:right w:val="single" w:sz="4" w:space="0" w:color="auto"/>
            </w:tcBorders>
          </w:tcPr>
          <w:p w14:paraId="5EF6D9E4" w14:textId="77777777" w:rsidR="001B56A2" w:rsidRPr="00950B6B" w:rsidRDefault="001B56A2" w:rsidP="001B56A2">
            <w:pPr>
              <w:tabs>
                <w:tab w:val="left" w:pos="720"/>
              </w:tabs>
              <w:jc w:val="center"/>
              <w:rPr>
                <w:rFonts w:ascii="Arial" w:hAnsi="Arial" w:cs="Arial"/>
                <w:sz w:val="22"/>
                <w:szCs w:val="22"/>
              </w:rPr>
            </w:pPr>
            <w:r w:rsidRPr="00950B6B">
              <w:rPr>
                <w:rFonts w:ascii="Arial" w:hAnsi="Arial" w:cs="Arial"/>
                <w:sz w:val="22"/>
                <w:szCs w:val="22"/>
              </w:rPr>
              <w:t>1.0</w:t>
            </w:r>
          </w:p>
        </w:tc>
        <w:tc>
          <w:tcPr>
            <w:tcW w:w="1911" w:type="dxa"/>
            <w:tcBorders>
              <w:top w:val="single" w:sz="4" w:space="0" w:color="auto"/>
              <w:left w:val="single" w:sz="4" w:space="0" w:color="auto"/>
              <w:bottom w:val="single" w:sz="4" w:space="0" w:color="auto"/>
              <w:right w:val="single" w:sz="4" w:space="0" w:color="auto"/>
            </w:tcBorders>
          </w:tcPr>
          <w:p w14:paraId="3F11E43B" w14:textId="103CC15A" w:rsidR="001B56A2" w:rsidRPr="00950B6B" w:rsidRDefault="00312D88" w:rsidP="001B56A2">
            <w:pPr>
              <w:tabs>
                <w:tab w:val="left" w:pos="720"/>
              </w:tabs>
              <w:jc w:val="center"/>
              <w:rPr>
                <w:rFonts w:ascii="Arial" w:hAnsi="Arial" w:cs="Arial"/>
                <w:sz w:val="22"/>
                <w:szCs w:val="22"/>
              </w:rPr>
            </w:pPr>
            <w:r>
              <w:rPr>
                <w:rFonts w:ascii="Arial" w:hAnsi="Arial" w:cs="Arial"/>
                <w:sz w:val="22"/>
                <w:szCs w:val="22"/>
              </w:rPr>
              <w:t>DD MMM YYYY</w:t>
            </w:r>
          </w:p>
        </w:tc>
        <w:tc>
          <w:tcPr>
            <w:tcW w:w="5243" w:type="dxa"/>
            <w:tcBorders>
              <w:top w:val="single" w:sz="4" w:space="0" w:color="auto"/>
              <w:left w:val="single" w:sz="4" w:space="0" w:color="auto"/>
              <w:bottom w:val="single" w:sz="4" w:space="0" w:color="auto"/>
              <w:right w:val="single" w:sz="4" w:space="0" w:color="auto"/>
            </w:tcBorders>
          </w:tcPr>
          <w:p w14:paraId="2C6D948F" w14:textId="1A445132" w:rsidR="001B56A2" w:rsidRPr="00950B6B" w:rsidRDefault="001B56A2" w:rsidP="001B56A2">
            <w:pPr>
              <w:tabs>
                <w:tab w:val="left" w:pos="720"/>
              </w:tabs>
              <w:jc w:val="center"/>
              <w:rPr>
                <w:rFonts w:ascii="Arial" w:hAnsi="Arial" w:cs="Arial"/>
                <w:sz w:val="22"/>
                <w:szCs w:val="22"/>
              </w:rPr>
            </w:pPr>
          </w:p>
        </w:tc>
      </w:tr>
    </w:tbl>
    <w:p w14:paraId="408D4088" w14:textId="77777777" w:rsidR="001B56A2" w:rsidRPr="00950B6B" w:rsidRDefault="001B56A2" w:rsidP="001B56A2">
      <w:pPr>
        <w:tabs>
          <w:tab w:val="left" w:pos="720"/>
        </w:tabs>
        <w:jc w:val="both"/>
        <w:rPr>
          <w:rFonts w:ascii="Arial" w:hAnsi="Arial" w:cs="Arial"/>
          <w:b/>
          <w:sz w:val="22"/>
          <w:szCs w:val="22"/>
        </w:rPr>
      </w:pPr>
    </w:p>
    <w:p w14:paraId="05F16F56" w14:textId="77777777" w:rsidR="001B56A2" w:rsidRPr="001B56A2" w:rsidRDefault="001B56A2" w:rsidP="001B56A2">
      <w:pPr>
        <w:pStyle w:val="Heading1"/>
        <w:numPr>
          <w:ilvl w:val="0"/>
          <w:numId w:val="13"/>
        </w:numPr>
        <w:jc w:val="left"/>
        <w:rPr>
          <w:sz w:val="24"/>
        </w:rPr>
      </w:pPr>
      <w:r w:rsidRPr="001B56A2">
        <w:rPr>
          <w:sz w:val="24"/>
        </w:rPr>
        <w:t>Approvals</w:t>
      </w:r>
    </w:p>
    <w:p w14:paraId="1A48FD21" w14:textId="77777777" w:rsidR="001B56A2" w:rsidRPr="00950B6B" w:rsidRDefault="001B56A2" w:rsidP="001B56A2">
      <w:pPr>
        <w:tabs>
          <w:tab w:val="left" w:pos="720"/>
        </w:tabs>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4"/>
        <w:gridCol w:w="2122"/>
      </w:tblGrid>
      <w:tr w:rsidR="001B56A2" w:rsidRPr="00950B6B" w14:paraId="690EB0B5" w14:textId="77777777" w:rsidTr="001B56A2">
        <w:tc>
          <w:tcPr>
            <w:tcW w:w="6345" w:type="dxa"/>
          </w:tcPr>
          <w:p w14:paraId="7D238804" w14:textId="77777777" w:rsidR="001B56A2" w:rsidRPr="00950B6B" w:rsidRDefault="001B56A2" w:rsidP="001B56A2">
            <w:pPr>
              <w:tabs>
                <w:tab w:val="left" w:pos="720"/>
              </w:tabs>
              <w:jc w:val="center"/>
              <w:rPr>
                <w:rFonts w:ascii="Arial" w:hAnsi="Arial" w:cs="Arial"/>
                <w:b/>
                <w:sz w:val="22"/>
                <w:szCs w:val="22"/>
              </w:rPr>
            </w:pPr>
            <w:r w:rsidRPr="00950B6B">
              <w:rPr>
                <w:rFonts w:ascii="Arial" w:hAnsi="Arial" w:cs="Arial"/>
                <w:b/>
                <w:sz w:val="22"/>
                <w:szCs w:val="22"/>
              </w:rPr>
              <w:t>Sign</w:t>
            </w:r>
          </w:p>
        </w:tc>
        <w:tc>
          <w:tcPr>
            <w:tcW w:w="2177" w:type="dxa"/>
          </w:tcPr>
          <w:p w14:paraId="57260806" w14:textId="77777777" w:rsidR="001B56A2" w:rsidRPr="00950B6B" w:rsidRDefault="001B56A2" w:rsidP="001B56A2">
            <w:pPr>
              <w:tabs>
                <w:tab w:val="left" w:pos="720"/>
              </w:tabs>
              <w:jc w:val="center"/>
              <w:rPr>
                <w:rFonts w:ascii="Arial" w:hAnsi="Arial" w:cs="Arial"/>
                <w:b/>
                <w:sz w:val="22"/>
                <w:szCs w:val="22"/>
              </w:rPr>
            </w:pPr>
            <w:r w:rsidRPr="00950B6B">
              <w:rPr>
                <w:rFonts w:ascii="Arial" w:hAnsi="Arial" w:cs="Arial"/>
                <w:b/>
                <w:sz w:val="22"/>
                <w:szCs w:val="22"/>
              </w:rPr>
              <w:t>Date</w:t>
            </w:r>
          </w:p>
        </w:tc>
      </w:tr>
      <w:tr w:rsidR="001B56A2" w:rsidRPr="00950B6B" w14:paraId="6611E2DA" w14:textId="77777777" w:rsidTr="001B56A2">
        <w:tc>
          <w:tcPr>
            <w:tcW w:w="6345" w:type="dxa"/>
          </w:tcPr>
          <w:p w14:paraId="739E0A7C" w14:textId="77777777" w:rsidR="001B56A2" w:rsidRPr="00950B6B" w:rsidRDefault="001B56A2" w:rsidP="001B56A2">
            <w:pPr>
              <w:tabs>
                <w:tab w:val="left" w:pos="720"/>
              </w:tabs>
              <w:rPr>
                <w:rFonts w:ascii="Arial" w:hAnsi="Arial" w:cs="Arial"/>
                <w:sz w:val="22"/>
                <w:szCs w:val="22"/>
              </w:rPr>
            </w:pPr>
          </w:p>
          <w:p w14:paraId="0D6DC34C" w14:textId="0DD3A064" w:rsidR="001B56A2" w:rsidRDefault="001B56A2" w:rsidP="001B56A2">
            <w:pPr>
              <w:tabs>
                <w:tab w:val="left" w:pos="720"/>
              </w:tabs>
              <w:rPr>
                <w:rFonts w:ascii="Arial" w:hAnsi="Arial" w:cs="Arial"/>
                <w:sz w:val="22"/>
                <w:szCs w:val="22"/>
              </w:rPr>
            </w:pPr>
          </w:p>
          <w:p w14:paraId="0ABCE4CA" w14:textId="77777777" w:rsidR="00B17D5B" w:rsidRPr="00950B6B" w:rsidRDefault="00B17D5B" w:rsidP="001B56A2">
            <w:pPr>
              <w:tabs>
                <w:tab w:val="left" w:pos="720"/>
              </w:tabs>
              <w:rPr>
                <w:rFonts w:ascii="Arial" w:hAnsi="Arial" w:cs="Arial"/>
                <w:sz w:val="22"/>
                <w:szCs w:val="22"/>
              </w:rPr>
            </w:pPr>
          </w:p>
          <w:p w14:paraId="46E9F474" w14:textId="6A916087" w:rsidR="001B56A2" w:rsidRPr="00950B6B" w:rsidRDefault="001B56A2" w:rsidP="00312D88">
            <w:pPr>
              <w:tabs>
                <w:tab w:val="left" w:pos="720"/>
              </w:tabs>
              <w:rPr>
                <w:rFonts w:ascii="Arial" w:hAnsi="Arial" w:cs="Arial"/>
                <w:sz w:val="22"/>
                <w:szCs w:val="22"/>
              </w:rPr>
            </w:pPr>
            <w:r w:rsidRPr="00950B6B">
              <w:rPr>
                <w:rFonts w:ascii="Arial" w:hAnsi="Arial" w:cs="Arial"/>
                <w:sz w:val="22"/>
                <w:szCs w:val="22"/>
              </w:rPr>
              <w:t xml:space="preserve">AUTHOR:  </w:t>
            </w:r>
          </w:p>
        </w:tc>
        <w:tc>
          <w:tcPr>
            <w:tcW w:w="2177" w:type="dxa"/>
          </w:tcPr>
          <w:p w14:paraId="1853E8AD" w14:textId="77777777" w:rsidR="001B56A2" w:rsidRPr="00950B6B" w:rsidRDefault="001B56A2" w:rsidP="001B56A2">
            <w:pPr>
              <w:tabs>
                <w:tab w:val="left" w:pos="720"/>
              </w:tabs>
              <w:rPr>
                <w:rFonts w:ascii="Arial" w:hAnsi="Arial" w:cs="Arial"/>
                <w:sz w:val="22"/>
                <w:szCs w:val="22"/>
              </w:rPr>
            </w:pPr>
          </w:p>
        </w:tc>
      </w:tr>
      <w:tr w:rsidR="001B56A2" w:rsidRPr="00950B6B" w14:paraId="6E8A5D13" w14:textId="77777777" w:rsidTr="001B56A2">
        <w:tc>
          <w:tcPr>
            <w:tcW w:w="6345" w:type="dxa"/>
          </w:tcPr>
          <w:p w14:paraId="5738B344" w14:textId="77777777" w:rsidR="001B56A2" w:rsidRPr="00950B6B" w:rsidRDefault="001B56A2" w:rsidP="001B56A2">
            <w:pPr>
              <w:tabs>
                <w:tab w:val="left" w:pos="720"/>
              </w:tabs>
              <w:rPr>
                <w:rFonts w:ascii="Arial" w:hAnsi="Arial" w:cs="Arial"/>
                <w:sz w:val="22"/>
                <w:szCs w:val="22"/>
              </w:rPr>
            </w:pPr>
          </w:p>
          <w:p w14:paraId="41ADBE6B" w14:textId="56112108" w:rsidR="001B56A2" w:rsidRDefault="001B56A2" w:rsidP="001B56A2">
            <w:pPr>
              <w:tabs>
                <w:tab w:val="left" w:pos="720"/>
              </w:tabs>
              <w:rPr>
                <w:rFonts w:ascii="Arial" w:hAnsi="Arial" w:cs="Arial"/>
                <w:sz w:val="22"/>
                <w:szCs w:val="22"/>
              </w:rPr>
            </w:pPr>
          </w:p>
          <w:p w14:paraId="6A2D0C84" w14:textId="77777777" w:rsidR="00B17D5B" w:rsidRPr="00950B6B" w:rsidRDefault="00B17D5B" w:rsidP="001B56A2">
            <w:pPr>
              <w:tabs>
                <w:tab w:val="left" w:pos="720"/>
              </w:tabs>
              <w:rPr>
                <w:rFonts w:ascii="Arial" w:hAnsi="Arial" w:cs="Arial"/>
                <w:sz w:val="22"/>
                <w:szCs w:val="22"/>
              </w:rPr>
            </w:pPr>
          </w:p>
          <w:p w14:paraId="416EF586" w14:textId="0C2E7602" w:rsidR="001B56A2" w:rsidRPr="00950B6B" w:rsidRDefault="001B56A2" w:rsidP="00312D88">
            <w:pPr>
              <w:tabs>
                <w:tab w:val="left" w:pos="720"/>
              </w:tabs>
              <w:rPr>
                <w:rFonts w:ascii="Arial" w:hAnsi="Arial" w:cs="Arial"/>
                <w:sz w:val="22"/>
                <w:szCs w:val="22"/>
              </w:rPr>
            </w:pPr>
            <w:r w:rsidRPr="00950B6B">
              <w:rPr>
                <w:rFonts w:ascii="Arial" w:hAnsi="Arial" w:cs="Arial"/>
                <w:sz w:val="22"/>
                <w:szCs w:val="22"/>
              </w:rPr>
              <w:t xml:space="preserve">APPROVED: </w:t>
            </w:r>
          </w:p>
        </w:tc>
        <w:tc>
          <w:tcPr>
            <w:tcW w:w="2177" w:type="dxa"/>
          </w:tcPr>
          <w:p w14:paraId="58CDE9AC" w14:textId="77777777" w:rsidR="001B56A2" w:rsidRPr="00950B6B" w:rsidRDefault="001B56A2" w:rsidP="001B56A2">
            <w:pPr>
              <w:tabs>
                <w:tab w:val="left" w:pos="720"/>
              </w:tabs>
              <w:rPr>
                <w:rFonts w:ascii="Arial" w:hAnsi="Arial" w:cs="Arial"/>
                <w:sz w:val="22"/>
                <w:szCs w:val="22"/>
              </w:rPr>
            </w:pPr>
          </w:p>
        </w:tc>
      </w:tr>
      <w:tr w:rsidR="001B56A2" w:rsidRPr="00950B6B" w14:paraId="671905AE" w14:textId="77777777" w:rsidTr="001B56A2">
        <w:tc>
          <w:tcPr>
            <w:tcW w:w="6345" w:type="dxa"/>
          </w:tcPr>
          <w:p w14:paraId="4D2189D4" w14:textId="77777777" w:rsidR="001B56A2" w:rsidRPr="00950B6B" w:rsidRDefault="001B56A2" w:rsidP="001B56A2">
            <w:pPr>
              <w:tabs>
                <w:tab w:val="left" w:pos="720"/>
              </w:tabs>
              <w:rPr>
                <w:rFonts w:ascii="Arial" w:hAnsi="Arial" w:cs="Arial"/>
                <w:sz w:val="22"/>
                <w:szCs w:val="22"/>
              </w:rPr>
            </w:pPr>
          </w:p>
          <w:p w14:paraId="21F49E5F" w14:textId="2418326B" w:rsidR="001B56A2" w:rsidRDefault="001B56A2" w:rsidP="001B56A2">
            <w:pPr>
              <w:tabs>
                <w:tab w:val="left" w:pos="720"/>
              </w:tabs>
              <w:rPr>
                <w:rFonts w:ascii="Arial" w:hAnsi="Arial" w:cs="Arial"/>
                <w:sz w:val="22"/>
                <w:szCs w:val="22"/>
              </w:rPr>
            </w:pPr>
          </w:p>
          <w:p w14:paraId="4F52F243" w14:textId="77777777" w:rsidR="00B17D5B" w:rsidRPr="00950B6B" w:rsidRDefault="00B17D5B" w:rsidP="001B56A2">
            <w:pPr>
              <w:tabs>
                <w:tab w:val="left" w:pos="720"/>
              </w:tabs>
              <w:rPr>
                <w:rFonts w:ascii="Arial" w:hAnsi="Arial" w:cs="Arial"/>
                <w:sz w:val="22"/>
                <w:szCs w:val="22"/>
              </w:rPr>
            </w:pPr>
          </w:p>
          <w:p w14:paraId="406C6652" w14:textId="56E8D40B" w:rsidR="001B56A2" w:rsidRPr="00950B6B" w:rsidRDefault="001B56A2" w:rsidP="00312D88">
            <w:pPr>
              <w:tabs>
                <w:tab w:val="left" w:pos="720"/>
              </w:tabs>
              <w:rPr>
                <w:rFonts w:ascii="Arial" w:hAnsi="Arial" w:cs="Arial"/>
                <w:sz w:val="22"/>
                <w:szCs w:val="22"/>
              </w:rPr>
            </w:pPr>
            <w:r w:rsidRPr="00950B6B">
              <w:rPr>
                <w:rFonts w:ascii="Arial" w:hAnsi="Arial" w:cs="Arial"/>
                <w:sz w:val="22"/>
                <w:szCs w:val="22"/>
              </w:rPr>
              <w:t xml:space="preserve">AUTHORISED: </w:t>
            </w:r>
          </w:p>
        </w:tc>
        <w:tc>
          <w:tcPr>
            <w:tcW w:w="2177" w:type="dxa"/>
          </w:tcPr>
          <w:p w14:paraId="199E4064" w14:textId="77777777" w:rsidR="001B56A2" w:rsidRPr="00950B6B" w:rsidRDefault="001B56A2" w:rsidP="001B56A2">
            <w:pPr>
              <w:tabs>
                <w:tab w:val="left" w:pos="720"/>
              </w:tabs>
              <w:rPr>
                <w:rFonts w:ascii="Arial" w:hAnsi="Arial" w:cs="Arial"/>
                <w:sz w:val="22"/>
                <w:szCs w:val="22"/>
              </w:rPr>
            </w:pPr>
          </w:p>
        </w:tc>
      </w:tr>
    </w:tbl>
    <w:p w14:paraId="45FBDDBF" w14:textId="77777777" w:rsidR="001B56A2" w:rsidRPr="00950B6B" w:rsidRDefault="001B56A2" w:rsidP="001B56A2">
      <w:pPr>
        <w:tabs>
          <w:tab w:val="left" w:pos="720"/>
        </w:tabs>
        <w:jc w:val="both"/>
        <w:rPr>
          <w:rFonts w:ascii="Arial" w:hAnsi="Arial" w:cs="Arial"/>
          <w:sz w:val="22"/>
          <w:szCs w:val="22"/>
        </w:rPr>
      </w:pPr>
    </w:p>
    <w:p w14:paraId="6A76B3B0" w14:textId="77777777" w:rsidR="00104BA9" w:rsidRPr="00104BA9" w:rsidRDefault="00104BA9" w:rsidP="001B56A2">
      <w:pPr>
        <w:rPr>
          <w:rFonts w:ascii="Arial" w:hAnsi="Arial"/>
          <w:b/>
          <w:i/>
        </w:rPr>
      </w:pPr>
    </w:p>
    <w:sectPr w:rsidR="00104BA9" w:rsidRPr="00104BA9">
      <w:headerReference w:type="default" r:id="rId11"/>
      <w:footerReference w:type="default" r:id="rId12"/>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AC45D" w16cex:dateUtc="2020-10-09T05:43:00Z"/>
  <w16cex:commentExtensible w16cex:durableId="232AC234" w16cex:dateUtc="2020-10-09T05:34:00Z"/>
  <w16cex:commentExtensible w16cex:durableId="232AC283" w16cex:dateUtc="2020-10-09T05:35:00Z"/>
  <w16cex:commentExtensible w16cex:durableId="232AC327" w16cex:dateUtc="2020-10-09T0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6351DC" w16cid:durableId="2329A399"/>
  <w16cid:commentId w16cid:paraId="169D28CA" w16cid:durableId="232AC45D"/>
  <w16cid:commentId w16cid:paraId="77EEDF55" w16cid:durableId="2329A39A"/>
  <w16cid:commentId w16cid:paraId="162ABB47" w16cid:durableId="232AC234"/>
  <w16cid:commentId w16cid:paraId="21CB0077" w16cid:durableId="21A71350"/>
  <w16cid:commentId w16cid:paraId="2381FA5A" w16cid:durableId="232AC283"/>
  <w16cid:commentId w16cid:paraId="3F0FBB25" w16cid:durableId="2329A39C"/>
  <w16cid:commentId w16cid:paraId="4ADF0730" w16cid:durableId="232AC3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21961" w14:textId="77777777" w:rsidR="00A43CF7" w:rsidRDefault="00A43CF7">
      <w:r>
        <w:separator/>
      </w:r>
    </w:p>
  </w:endnote>
  <w:endnote w:type="continuationSeparator" w:id="0">
    <w:p w14:paraId="6D861D2F" w14:textId="77777777" w:rsidR="00A43CF7" w:rsidRDefault="00A4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2FACC" w14:textId="3C6DC5D6" w:rsidR="00D23FE7" w:rsidRPr="00C47028" w:rsidRDefault="00D23FE7" w:rsidP="00B27BC1">
    <w:pPr>
      <w:jc w:val="center"/>
      <w:rPr>
        <w:rFonts w:ascii="Arial" w:hAnsi="Arial" w:cs="Arial"/>
        <w:b/>
        <w:color w:val="999999"/>
        <w:sz w:val="20"/>
        <w:szCs w:val="20"/>
      </w:rPr>
    </w:pPr>
    <w:r>
      <w:rPr>
        <w:rFonts w:ascii="Arial" w:hAnsi="Arial" w:cs="Arial"/>
        <w:sz w:val="20"/>
        <w:szCs w:val="20"/>
      </w:rPr>
      <w:t>Q</w:t>
    </w:r>
    <w:r w:rsidR="00312D88">
      <w:rPr>
        <w:rFonts w:ascii="Arial" w:hAnsi="Arial" w:cs="Arial"/>
        <w:sz w:val="20"/>
        <w:szCs w:val="20"/>
      </w:rPr>
      <w:t>A009-T04 v1</w:t>
    </w:r>
    <w:r>
      <w:rPr>
        <w:rFonts w:ascii="Arial" w:hAnsi="Arial" w:cs="Arial"/>
        <w:sz w:val="20"/>
        <w:szCs w:val="20"/>
      </w:rPr>
      <w:t xml:space="preserve">.0 </w:t>
    </w:r>
  </w:p>
  <w:p w14:paraId="4B1C4A9C" w14:textId="77777777" w:rsidR="00D23FE7" w:rsidRDefault="00D23FE7" w:rsidP="00B27BC1">
    <w:pPr>
      <w:pStyle w:val="Footer"/>
      <w:jc w:val="center"/>
      <w:rPr>
        <w:rFonts w:ascii="Arial" w:hAnsi="Arial" w:cs="Arial"/>
        <w:b/>
        <w:color w:val="999999"/>
        <w:sz w:val="20"/>
        <w:lang w:val="en-US"/>
      </w:rPr>
    </w:pPr>
  </w:p>
  <w:p w14:paraId="17672F19" w14:textId="39D4B1D9" w:rsidR="00D23FE7" w:rsidRPr="00B27BC1" w:rsidRDefault="00D23FE7" w:rsidP="00B27BC1">
    <w:pPr>
      <w:pStyle w:val="Footer"/>
      <w:jc w:val="center"/>
      <w:rPr>
        <w:rFonts w:ascii="Arial" w:hAnsi="Arial" w:cs="Arial"/>
        <w:color w:val="C0C0C0"/>
        <w:sz w:val="20"/>
        <w:szCs w:val="20"/>
      </w:rPr>
    </w:pPr>
    <w:r>
      <w:rPr>
        <w:rFonts w:ascii="Arial" w:hAnsi="Arial" w:cs="Arial"/>
        <w:color w:val="C0C0C0"/>
        <w:sz w:val="20"/>
        <w:szCs w:val="20"/>
      </w:rPr>
      <w:t xml:space="preserve">Page </w:t>
    </w:r>
    <w:r>
      <w:rPr>
        <w:rFonts w:ascii="Arial" w:hAnsi="Arial" w:cs="Arial"/>
        <w:color w:val="C0C0C0"/>
        <w:sz w:val="20"/>
        <w:szCs w:val="20"/>
      </w:rPr>
      <w:fldChar w:fldCharType="begin"/>
    </w:r>
    <w:r>
      <w:rPr>
        <w:rFonts w:ascii="Arial" w:hAnsi="Arial" w:cs="Arial"/>
        <w:color w:val="C0C0C0"/>
        <w:sz w:val="20"/>
        <w:szCs w:val="20"/>
      </w:rPr>
      <w:instrText xml:space="preserve"> PAGE </w:instrText>
    </w:r>
    <w:r>
      <w:rPr>
        <w:rFonts w:ascii="Arial" w:hAnsi="Arial" w:cs="Arial"/>
        <w:color w:val="C0C0C0"/>
        <w:sz w:val="20"/>
        <w:szCs w:val="20"/>
      </w:rPr>
      <w:fldChar w:fldCharType="separate"/>
    </w:r>
    <w:r w:rsidR="00B06BC4">
      <w:rPr>
        <w:rFonts w:ascii="Arial" w:hAnsi="Arial" w:cs="Arial"/>
        <w:noProof/>
        <w:color w:val="C0C0C0"/>
        <w:sz w:val="20"/>
        <w:szCs w:val="20"/>
      </w:rPr>
      <w:t>1</w:t>
    </w:r>
    <w:r>
      <w:rPr>
        <w:rFonts w:ascii="Arial" w:hAnsi="Arial" w:cs="Arial"/>
        <w:color w:val="C0C0C0"/>
        <w:sz w:val="20"/>
        <w:szCs w:val="20"/>
      </w:rPr>
      <w:fldChar w:fldCharType="end"/>
    </w:r>
    <w:r>
      <w:rPr>
        <w:rFonts w:ascii="Arial" w:hAnsi="Arial" w:cs="Arial"/>
        <w:color w:val="C0C0C0"/>
        <w:sz w:val="20"/>
        <w:szCs w:val="20"/>
      </w:rPr>
      <w:t xml:space="preserve"> of </w:t>
    </w:r>
    <w:r>
      <w:rPr>
        <w:rFonts w:ascii="Arial" w:hAnsi="Arial" w:cs="Arial"/>
        <w:color w:val="C0C0C0"/>
        <w:sz w:val="20"/>
        <w:szCs w:val="20"/>
      </w:rPr>
      <w:fldChar w:fldCharType="begin"/>
    </w:r>
    <w:r>
      <w:rPr>
        <w:rFonts w:ascii="Arial" w:hAnsi="Arial" w:cs="Arial"/>
        <w:color w:val="C0C0C0"/>
        <w:sz w:val="20"/>
        <w:szCs w:val="20"/>
      </w:rPr>
      <w:instrText xml:space="preserve"> NUMPAGES </w:instrText>
    </w:r>
    <w:r>
      <w:rPr>
        <w:rFonts w:ascii="Arial" w:hAnsi="Arial" w:cs="Arial"/>
        <w:color w:val="C0C0C0"/>
        <w:sz w:val="20"/>
        <w:szCs w:val="20"/>
      </w:rPr>
      <w:fldChar w:fldCharType="separate"/>
    </w:r>
    <w:r w:rsidR="00B06BC4">
      <w:rPr>
        <w:rFonts w:ascii="Arial" w:hAnsi="Arial" w:cs="Arial"/>
        <w:noProof/>
        <w:color w:val="C0C0C0"/>
        <w:sz w:val="20"/>
        <w:szCs w:val="20"/>
      </w:rPr>
      <w:t>3</w:t>
    </w:r>
    <w:r>
      <w:rPr>
        <w:rFonts w:ascii="Arial" w:hAnsi="Arial" w:cs="Arial"/>
        <w:color w:val="C0C0C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FEE14" w14:textId="77777777" w:rsidR="00A43CF7" w:rsidRDefault="00A43CF7">
      <w:r>
        <w:separator/>
      </w:r>
    </w:p>
  </w:footnote>
  <w:footnote w:type="continuationSeparator" w:id="0">
    <w:p w14:paraId="4493BCF8" w14:textId="77777777" w:rsidR="00A43CF7" w:rsidRDefault="00A4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E8E31" w14:textId="48F8833B" w:rsidR="00D23FE7" w:rsidRDefault="36E45652">
    <w:pPr>
      <w:pStyle w:val="Header"/>
    </w:pPr>
    <w:r>
      <w:rPr>
        <w:noProof/>
        <w:lang w:eastAsia="en-GB"/>
      </w:rPr>
      <w:drawing>
        <wp:inline distT="0" distB="0" distL="0" distR="0" wp14:anchorId="7625A8D6" wp14:editId="352F722F">
          <wp:extent cx="5219700" cy="1143000"/>
          <wp:effectExtent l="0" t="0" r="0" b="0"/>
          <wp:docPr id="920933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219705" cy="11430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37D5C"/>
    <w:multiLevelType w:val="hybridMultilevel"/>
    <w:tmpl w:val="90520F7C"/>
    <w:lvl w:ilvl="0" w:tplc="CFDA653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C10FA"/>
    <w:multiLevelType w:val="multilevel"/>
    <w:tmpl w:val="7A5EF8E0"/>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F12C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0876AE"/>
    <w:multiLevelType w:val="multilevel"/>
    <w:tmpl w:val="EAAEAE50"/>
    <w:lvl w:ilvl="0">
      <w:start w:val="1"/>
      <w:numFmt w:val="decimal"/>
      <w:lvlText w:val="%1."/>
      <w:lvlJc w:val="left"/>
      <w:pPr>
        <w:ind w:left="720" w:hanging="360"/>
      </w:pPr>
      <w:rPr>
        <w:rFonts w:hint="default"/>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DAF0CB1"/>
    <w:multiLevelType w:val="hybridMultilevel"/>
    <w:tmpl w:val="C3DC804A"/>
    <w:lvl w:ilvl="0" w:tplc="3D1250D8">
      <w:start w:val="13"/>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251B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5767E6"/>
    <w:multiLevelType w:val="hybridMultilevel"/>
    <w:tmpl w:val="5A560AE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5AF653F"/>
    <w:multiLevelType w:val="hybridMultilevel"/>
    <w:tmpl w:val="01B6F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3D2B62"/>
    <w:multiLevelType w:val="hybridMultilevel"/>
    <w:tmpl w:val="D9C845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C655E"/>
    <w:multiLevelType w:val="multilevel"/>
    <w:tmpl w:val="EAAEAE50"/>
    <w:lvl w:ilvl="0">
      <w:start w:val="1"/>
      <w:numFmt w:val="decimal"/>
      <w:lvlText w:val="%1."/>
      <w:lvlJc w:val="left"/>
      <w:pPr>
        <w:ind w:left="720" w:hanging="360"/>
      </w:pPr>
      <w:rPr>
        <w:rFonts w:hint="default"/>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380C5E06"/>
    <w:multiLevelType w:val="multilevel"/>
    <w:tmpl w:val="9AA426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9114259"/>
    <w:multiLevelType w:val="multilevel"/>
    <w:tmpl w:val="408224E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6F965F9"/>
    <w:multiLevelType w:val="hybridMultilevel"/>
    <w:tmpl w:val="A13AC1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AF797D"/>
    <w:multiLevelType w:val="multilevel"/>
    <w:tmpl w:val="04B60B9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AE777AE"/>
    <w:multiLevelType w:val="hybridMultilevel"/>
    <w:tmpl w:val="26088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353776"/>
    <w:multiLevelType w:val="multilevel"/>
    <w:tmpl w:val="D51AFF0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80A583C"/>
    <w:multiLevelType w:val="hybridMultilevel"/>
    <w:tmpl w:val="5028A8D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D9A4FF5"/>
    <w:multiLevelType w:val="hybridMultilevel"/>
    <w:tmpl w:val="74205ED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15"/>
  </w:num>
  <w:num w:numId="4">
    <w:abstractNumId w:val="13"/>
  </w:num>
  <w:num w:numId="5">
    <w:abstractNumId w:val="14"/>
  </w:num>
  <w:num w:numId="6">
    <w:abstractNumId w:val="11"/>
  </w:num>
  <w:num w:numId="7">
    <w:abstractNumId w:val="17"/>
  </w:num>
  <w:num w:numId="8">
    <w:abstractNumId w:val="7"/>
  </w:num>
  <w:num w:numId="9">
    <w:abstractNumId w:val="12"/>
  </w:num>
  <w:num w:numId="10">
    <w:abstractNumId w:val="8"/>
  </w:num>
  <w:num w:numId="11">
    <w:abstractNumId w:val="6"/>
  </w:num>
  <w:num w:numId="12">
    <w:abstractNumId w:val="16"/>
  </w:num>
  <w:num w:numId="13">
    <w:abstractNumId w:val="9"/>
  </w:num>
  <w:num w:numId="14">
    <w:abstractNumId w:val="5"/>
  </w:num>
  <w:num w:numId="15">
    <w:abstractNumId w:val="3"/>
  </w:num>
  <w:num w:numId="16">
    <w:abstractNumId w:val="2"/>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wMDC0MDW1NDE3NzVR0lEKTi0uzszPAykwrQUAnMRtMiwAAAA="/>
  </w:docVars>
  <w:rsids>
    <w:rsidRoot w:val="00537BD7"/>
    <w:rsid w:val="00014E03"/>
    <w:rsid w:val="00025387"/>
    <w:rsid w:val="0003745D"/>
    <w:rsid w:val="00052526"/>
    <w:rsid w:val="000810E7"/>
    <w:rsid w:val="00090483"/>
    <w:rsid w:val="000904CA"/>
    <w:rsid w:val="00090B0D"/>
    <w:rsid w:val="000A349F"/>
    <w:rsid w:val="000B3045"/>
    <w:rsid w:val="000C4DF6"/>
    <w:rsid w:val="000E332E"/>
    <w:rsid w:val="00100C98"/>
    <w:rsid w:val="00104BA9"/>
    <w:rsid w:val="00121746"/>
    <w:rsid w:val="00134485"/>
    <w:rsid w:val="001349AC"/>
    <w:rsid w:val="00144594"/>
    <w:rsid w:val="0014758B"/>
    <w:rsid w:val="0015653F"/>
    <w:rsid w:val="001A1054"/>
    <w:rsid w:val="001A5CDB"/>
    <w:rsid w:val="001B56A2"/>
    <w:rsid w:val="001E7DDC"/>
    <w:rsid w:val="001F5D25"/>
    <w:rsid w:val="001F67C9"/>
    <w:rsid w:val="0020772B"/>
    <w:rsid w:val="0021762B"/>
    <w:rsid w:val="002272B0"/>
    <w:rsid w:val="00240457"/>
    <w:rsid w:val="0025081B"/>
    <w:rsid w:val="00252D3B"/>
    <w:rsid w:val="00254E84"/>
    <w:rsid w:val="002708F0"/>
    <w:rsid w:val="00287E33"/>
    <w:rsid w:val="002A3F57"/>
    <w:rsid w:val="002B1019"/>
    <w:rsid w:val="002C4F4B"/>
    <w:rsid w:val="002D3E03"/>
    <w:rsid w:val="002E03EF"/>
    <w:rsid w:val="002E2737"/>
    <w:rsid w:val="002F335A"/>
    <w:rsid w:val="00300D48"/>
    <w:rsid w:val="00304C1F"/>
    <w:rsid w:val="00310962"/>
    <w:rsid w:val="00312D88"/>
    <w:rsid w:val="0032735F"/>
    <w:rsid w:val="00327C9E"/>
    <w:rsid w:val="0035648F"/>
    <w:rsid w:val="0036458A"/>
    <w:rsid w:val="00372912"/>
    <w:rsid w:val="003737B9"/>
    <w:rsid w:val="0037416E"/>
    <w:rsid w:val="003809D5"/>
    <w:rsid w:val="00381128"/>
    <w:rsid w:val="003843DB"/>
    <w:rsid w:val="003A7C41"/>
    <w:rsid w:val="003D4828"/>
    <w:rsid w:val="003F4A08"/>
    <w:rsid w:val="003F5718"/>
    <w:rsid w:val="0040392F"/>
    <w:rsid w:val="00407517"/>
    <w:rsid w:val="00417EEB"/>
    <w:rsid w:val="00447955"/>
    <w:rsid w:val="00450F91"/>
    <w:rsid w:val="0045115C"/>
    <w:rsid w:val="00452C0F"/>
    <w:rsid w:val="00456740"/>
    <w:rsid w:val="00457663"/>
    <w:rsid w:val="00461022"/>
    <w:rsid w:val="004633D9"/>
    <w:rsid w:val="004718DC"/>
    <w:rsid w:val="00490DEA"/>
    <w:rsid w:val="004971EA"/>
    <w:rsid w:val="004A2329"/>
    <w:rsid w:val="004A2F19"/>
    <w:rsid w:val="004A3174"/>
    <w:rsid w:val="004B2A53"/>
    <w:rsid w:val="004C4F67"/>
    <w:rsid w:val="004C6D19"/>
    <w:rsid w:val="004C6F90"/>
    <w:rsid w:val="004E0D1F"/>
    <w:rsid w:val="004E2BE2"/>
    <w:rsid w:val="004E3924"/>
    <w:rsid w:val="004E687E"/>
    <w:rsid w:val="005005DB"/>
    <w:rsid w:val="0051640F"/>
    <w:rsid w:val="00537BD7"/>
    <w:rsid w:val="00537EF0"/>
    <w:rsid w:val="00542D55"/>
    <w:rsid w:val="00543139"/>
    <w:rsid w:val="00551B1D"/>
    <w:rsid w:val="005609D4"/>
    <w:rsid w:val="0057402A"/>
    <w:rsid w:val="005740CD"/>
    <w:rsid w:val="00581713"/>
    <w:rsid w:val="00586244"/>
    <w:rsid w:val="005B324D"/>
    <w:rsid w:val="005E7669"/>
    <w:rsid w:val="00602FCC"/>
    <w:rsid w:val="00614786"/>
    <w:rsid w:val="00617C30"/>
    <w:rsid w:val="00636142"/>
    <w:rsid w:val="00640CA2"/>
    <w:rsid w:val="00650EA0"/>
    <w:rsid w:val="006525FD"/>
    <w:rsid w:val="00656849"/>
    <w:rsid w:val="00682792"/>
    <w:rsid w:val="0068396D"/>
    <w:rsid w:val="00684BF5"/>
    <w:rsid w:val="00685893"/>
    <w:rsid w:val="00690D5D"/>
    <w:rsid w:val="00693B63"/>
    <w:rsid w:val="006A0E5F"/>
    <w:rsid w:val="006C1A92"/>
    <w:rsid w:val="006C1AA4"/>
    <w:rsid w:val="006C48D5"/>
    <w:rsid w:val="006C74B7"/>
    <w:rsid w:val="006E04CF"/>
    <w:rsid w:val="00700AF7"/>
    <w:rsid w:val="0072787B"/>
    <w:rsid w:val="00743669"/>
    <w:rsid w:val="007452FF"/>
    <w:rsid w:val="00750D97"/>
    <w:rsid w:val="00757C48"/>
    <w:rsid w:val="00762EB6"/>
    <w:rsid w:val="00780517"/>
    <w:rsid w:val="0078412A"/>
    <w:rsid w:val="007961B2"/>
    <w:rsid w:val="00797FBB"/>
    <w:rsid w:val="007A1326"/>
    <w:rsid w:val="007A38BE"/>
    <w:rsid w:val="007A5052"/>
    <w:rsid w:val="007B4B9C"/>
    <w:rsid w:val="007C5E67"/>
    <w:rsid w:val="007F4D20"/>
    <w:rsid w:val="00801D05"/>
    <w:rsid w:val="0080576F"/>
    <w:rsid w:val="00810F0C"/>
    <w:rsid w:val="00820848"/>
    <w:rsid w:val="00831D9F"/>
    <w:rsid w:val="0083437A"/>
    <w:rsid w:val="008545CD"/>
    <w:rsid w:val="00864D30"/>
    <w:rsid w:val="008674A4"/>
    <w:rsid w:val="008723B8"/>
    <w:rsid w:val="008727F4"/>
    <w:rsid w:val="00874755"/>
    <w:rsid w:val="00875C4C"/>
    <w:rsid w:val="00885270"/>
    <w:rsid w:val="00893FAF"/>
    <w:rsid w:val="00897A43"/>
    <w:rsid w:val="008C48B1"/>
    <w:rsid w:val="008E1422"/>
    <w:rsid w:val="008E19F1"/>
    <w:rsid w:val="008E2D07"/>
    <w:rsid w:val="008F5664"/>
    <w:rsid w:val="008F6DEC"/>
    <w:rsid w:val="009047B6"/>
    <w:rsid w:val="00912AF8"/>
    <w:rsid w:val="009139F9"/>
    <w:rsid w:val="009228F6"/>
    <w:rsid w:val="009251B9"/>
    <w:rsid w:val="009276FB"/>
    <w:rsid w:val="00927EEF"/>
    <w:rsid w:val="009322C0"/>
    <w:rsid w:val="0093317F"/>
    <w:rsid w:val="00940CB8"/>
    <w:rsid w:val="009542DB"/>
    <w:rsid w:val="00957B75"/>
    <w:rsid w:val="00986080"/>
    <w:rsid w:val="0099336A"/>
    <w:rsid w:val="009966E0"/>
    <w:rsid w:val="009A0109"/>
    <w:rsid w:val="009A25CA"/>
    <w:rsid w:val="009A4DC0"/>
    <w:rsid w:val="009A7AB4"/>
    <w:rsid w:val="009B61B2"/>
    <w:rsid w:val="009C0124"/>
    <w:rsid w:val="009C4404"/>
    <w:rsid w:val="009D4AE0"/>
    <w:rsid w:val="009F7884"/>
    <w:rsid w:val="00A053EA"/>
    <w:rsid w:val="00A23B8F"/>
    <w:rsid w:val="00A43CF7"/>
    <w:rsid w:val="00A467ED"/>
    <w:rsid w:val="00A50918"/>
    <w:rsid w:val="00A53A4C"/>
    <w:rsid w:val="00A702FE"/>
    <w:rsid w:val="00A70510"/>
    <w:rsid w:val="00A758F6"/>
    <w:rsid w:val="00A80373"/>
    <w:rsid w:val="00A86983"/>
    <w:rsid w:val="00AA60DC"/>
    <w:rsid w:val="00AB1C22"/>
    <w:rsid w:val="00AB243A"/>
    <w:rsid w:val="00AD570C"/>
    <w:rsid w:val="00AE1C98"/>
    <w:rsid w:val="00AF4341"/>
    <w:rsid w:val="00AF6AA8"/>
    <w:rsid w:val="00B06BC4"/>
    <w:rsid w:val="00B17D5B"/>
    <w:rsid w:val="00B211F2"/>
    <w:rsid w:val="00B25115"/>
    <w:rsid w:val="00B27BC1"/>
    <w:rsid w:val="00B3690C"/>
    <w:rsid w:val="00B36A75"/>
    <w:rsid w:val="00B45848"/>
    <w:rsid w:val="00B56421"/>
    <w:rsid w:val="00B71992"/>
    <w:rsid w:val="00B76815"/>
    <w:rsid w:val="00B94BD2"/>
    <w:rsid w:val="00BA08A0"/>
    <w:rsid w:val="00BA78C6"/>
    <w:rsid w:val="00BC2269"/>
    <w:rsid w:val="00BC4DB2"/>
    <w:rsid w:val="00BD6B8E"/>
    <w:rsid w:val="00BE0B99"/>
    <w:rsid w:val="00BE1653"/>
    <w:rsid w:val="00BE19FC"/>
    <w:rsid w:val="00BF29B4"/>
    <w:rsid w:val="00BF7681"/>
    <w:rsid w:val="00C02EE0"/>
    <w:rsid w:val="00C14279"/>
    <w:rsid w:val="00C439BF"/>
    <w:rsid w:val="00C47028"/>
    <w:rsid w:val="00C767A7"/>
    <w:rsid w:val="00C76A77"/>
    <w:rsid w:val="00C93C18"/>
    <w:rsid w:val="00CA70AA"/>
    <w:rsid w:val="00CB03DF"/>
    <w:rsid w:val="00CB3AF6"/>
    <w:rsid w:val="00CC23D6"/>
    <w:rsid w:val="00CD28B7"/>
    <w:rsid w:val="00CD4121"/>
    <w:rsid w:val="00CE5585"/>
    <w:rsid w:val="00D11DBE"/>
    <w:rsid w:val="00D16B32"/>
    <w:rsid w:val="00D23FE7"/>
    <w:rsid w:val="00D24FA1"/>
    <w:rsid w:val="00D70EC8"/>
    <w:rsid w:val="00D96B79"/>
    <w:rsid w:val="00D96F90"/>
    <w:rsid w:val="00D979C1"/>
    <w:rsid w:val="00DB1F4F"/>
    <w:rsid w:val="00DB2595"/>
    <w:rsid w:val="00DC62FA"/>
    <w:rsid w:val="00DC7875"/>
    <w:rsid w:val="00DE73F6"/>
    <w:rsid w:val="00DF5CB5"/>
    <w:rsid w:val="00E1618A"/>
    <w:rsid w:val="00E16A35"/>
    <w:rsid w:val="00E16AFD"/>
    <w:rsid w:val="00E17765"/>
    <w:rsid w:val="00E41560"/>
    <w:rsid w:val="00E43075"/>
    <w:rsid w:val="00E71B88"/>
    <w:rsid w:val="00E80E7B"/>
    <w:rsid w:val="00E84822"/>
    <w:rsid w:val="00E926F3"/>
    <w:rsid w:val="00EA1B24"/>
    <w:rsid w:val="00EA3AE4"/>
    <w:rsid w:val="00EA6F1E"/>
    <w:rsid w:val="00EB236C"/>
    <w:rsid w:val="00EB500F"/>
    <w:rsid w:val="00EB51B1"/>
    <w:rsid w:val="00EC17BD"/>
    <w:rsid w:val="00ED19F0"/>
    <w:rsid w:val="00ED2176"/>
    <w:rsid w:val="00ED5340"/>
    <w:rsid w:val="00EF09C1"/>
    <w:rsid w:val="00EF5B90"/>
    <w:rsid w:val="00F05848"/>
    <w:rsid w:val="00F20ACA"/>
    <w:rsid w:val="00F2554F"/>
    <w:rsid w:val="00F32F63"/>
    <w:rsid w:val="00F54CF9"/>
    <w:rsid w:val="00F6325A"/>
    <w:rsid w:val="00F63BCA"/>
    <w:rsid w:val="00F73221"/>
    <w:rsid w:val="00F74320"/>
    <w:rsid w:val="00F87206"/>
    <w:rsid w:val="00F922D0"/>
    <w:rsid w:val="00FA076C"/>
    <w:rsid w:val="00FB034D"/>
    <w:rsid w:val="00FB0801"/>
    <w:rsid w:val="00FB6981"/>
    <w:rsid w:val="00FC2A06"/>
    <w:rsid w:val="00FC32E5"/>
    <w:rsid w:val="00FD7F24"/>
    <w:rsid w:val="00FF7375"/>
    <w:rsid w:val="0AFC2C5B"/>
    <w:rsid w:val="0C357E33"/>
    <w:rsid w:val="0D1DA1F2"/>
    <w:rsid w:val="11584219"/>
    <w:rsid w:val="147DCF76"/>
    <w:rsid w:val="2407DEFB"/>
    <w:rsid w:val="26F924FD"/>
    <w:rsid w:val="33BE4A76"/>
    <w:rsid w:val="36E45652"/>
    <w:rsid w:val="3F97E5C7"/>
    <w:rsid w:val="4235AE92"/>
    <w:rsid w:val="4AD9993C"/>
    <w:rsid w:val="4EFC75F2"/>
    <w:rsid w:val="59494AA3"/>
    <w:rsid w:val="5A4B7C07"/>
    <w:rsid w:val="5B35015A"/>
    <w:rsid w:val="67E6A240"/>
    <w:rsid w:val="6940B7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AECE1B"/>
  <w15:chartTrackingRefBased/>
  <w15:docId w15:val="{ED245337-2AF2-4E87-8932-F63F1A5F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rsid w:val="00FA076C"/>
    <w:pPr>
      <w:keepNext/>
      <w:jc w:val="center"/>
      <w:outlineLvl w:val="0"/>
    </w:pPr>
    <w:rPr>
      <w:rFonts w:ascii="Arial" w:hAnsi="Arial" w:cs="Arial"/>
      <w:b/>
      <w:bCs/>
      <w:sz w:val="22"/>
    </w:rPr>
  </w:style>
  <w:style w:type="paragraph" w:styleId="Heading2">
    <w:name w:val="heading 2"/>
    <w:basedOn w:val="Normal"/>
    <w:next w:val="Normal"/>
    <w:qFormat/>
    <w:rsid w:val="002E03E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cs="Arial"/>
      <w:b/>
      <w:bCs/>
      <w:sz w:val="28"/>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qFormat/>
    <w:rsid w:val="00FA076C"/>
    <w:pPr>
      <w:jc w:val="center"/>
    </w:pPr>
    <w:rPr>
      <w:rFonts w:ascii="Arial" w:hAnsi="Arial" w:cs="Arial"/>
      <w:b/>
      <w:bCs/>
      <w:sz w:val="22"/>
    </w:rPr>
  </w:style>
  <w:style w:type="table" w:styleId="TableGrid">
    <w:name w:val="Table Grid"/>
    <w:basedOn w:val="TableNormal"/>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rsid w:val="002E03EF"/>
    <w:rPr>
      <w:rFonts w:cs="Times New Roman"/>
      <w:color w:val="0000FF"/>
      <w:u w:val="single"/>
    </w:rPr>
  </w:style>
  <w:style w:type="paragraph" w:styleId="ListParagraph">
    <w:name w:val="List Paragraph"/>
    <w:basedOn w:val="Normal"/>
    <w:qFormat/>
    <w:rsid w:val="00E80E7B"/>
    <w:pPr>
      <w:ind w:left="720"/>
    </w:pPr>
    <w:rPr>
      <w:rFonts w:ascii="Arial" w:hAnsi="Arial"/>
      <w:sz w:val="22"/>
    </w:rPr>
  </w:style>
  <w:style w:type="paragraph" w:customStyle="1" w:styleId="TableText09pt">
    <w:name w:val="TableText 09 pt"/>
    <w:basedOn w:val="Normal"/>
    <w:rsid w:val="002D3E03"/>
    <w:rPr>
      <w:rFonts w:ascii="Arial" w:hAnsi="Arial" w:cs="Arial"/>
      <w:sz w:val="18"/>
      <w:szCs w:val="26"/>
    </w:rPr>
  </w:style>
  <w:style w:type="paragraph" w:customStyle="1" w:styleId="TableText11pt">
    <w:name w:val="TableText 11 pt"/>
    <w:basedOn w:val="Normal"/>
    <w:rsid w:val="00F32F63"/>
    <w:rPr>
      <w:rFonts w:cs="Arial"/>
      <w:szCs w:val="26"/>
      <w:lang w:val="en-US"/>
    </w:rPr>
  </w:style>
  <w:style w:type="character" w:customStyle="1" w:styleId="ExampleText">
    <w:name w:val="Example Text"/>
    <w:rsid w:val="0045115C"/>
    <w:rPr>
      <w:color w:val="993366"/>
    </w:rPr>
  </w:style>
  <w:style w:type="paragraph" w:customStyle="1" w:styleId="Default">
    <w:name w:val="Default"/>
    <w:rsid w:val="00BE1653"/>
    <w:pPr>
      <w:autoSpaceDE w:val="0"/>
      <w:autoSpaceDN w:val="0"/>
      <w:adjustRightInd w:val="0"/>
    </w:pPr>
    <w:rPr>
      <w:rFonts w:ascii="Arial" w:hAnsi="Arial" w:cs="Arial"/>
      <w:color w:val="000000"/>
      <w:sz w:val="24"/>
      <w:szCs w:val="24"/>
      <w:lang w:val="en-GB" w:eastAsia="en-GB"/>
    </w:rPr>
  </w:style>
  <w:style w:type="paragraph" w:customStyle="1" w:styleId="Table">
    <w:name w:val="Table"/>
    <w:basedOn w:val="Normal"/>
    <w:rsid w:val="009C4404"/>
    <w:pPr>
      <w:spacing w:before="40" w:after="40"/>
    </w:pPr>
    <w:rPr>
      <w:rFonts w:ascii="Arial" w:hAnsi="Arial"/>
      <w:sz w:val="20"/>
      <w:szCs w:val="20"/>
    </w:rPr>
  </w:style>
  <w:style w:type="paragraph" w:customStyle="1" w:styleId="TableHeading">
    <w:name w:val="Table Heading"/>
    <w:basedOn w:val="Table"/>
    <w:next w:val="Table"/>
    <w:rsid w:val="009C4404"/>
    <w:pPr>
      <w:spacing w:after="200"/>
      <w:jc w:val="center"/>
    </w:pPr>
    <w:rPr>
      <w:b/>
    </w:rPr>
  </w:style>
  <w:style w:type="character" w:styleId="CommentReference">
    <w:name w:val="annotation reference"/>
    <w:rsid w:val="00D23FE7"/>
    <w:rPr>
      <w:sz w:val="16"/>
      <w:szCs w:val="16"/>
    </w:rPr>
  </w:style>
  <w:style w:type="paragraph" w:styleId="CommentText">
    <w:name w:val="annotation text"/>
    <w:basedOn w:val="Normal"/>
    <w:link w:val="CommentTextChar"/>
    <w:rsid w:val="00D23FE7"/>
    <w:rPr>
      <w:sz w:val="20"/>
      <w:szCs w:val="20"/>
      <w:lang w:val="x-none"/>
    </w:rPr>
  </w:style>
  <w:style w:type="character" w:customStyle="1" w:styleId="CommentTextChar">
    <w:name w:val="Comment Text Char"/>
    <w:link w:val="CommentText"/>
    <w:rsid w:val="00D23FE7"/>
    <w:rPr>
      <w:lang w:eastAsia="en-US"/>
    </w:rPr>
  </w:style>
  <w:style w:type="paragraph" w:styleId="CommentSubject">
    <w:name w:val="annotation subject"/>
    <w:basedOn w:val="CommentText"/>
    <w:next w:val="CommentText"/>
    <w:link w:val="CommentSubjectChar"/>
    <w:rsid w:val="00D23FE7"/>
    <w:rPr>
      <w:b/>
      <w:bCs/>
    </w:rPr>
  </w:style>
  <w:style w:type="character" w:customStyle="1" w:styleId="CommentSubjectChar">
    <w:name w:val="Comment Subject Char"/>
    <w:link w:val="CommentSubject"/>
    <w:rsid w:val="00D23FE7"/>
    <w:rPr>
      <w:b/>
      <w:bCs/>
      <w:lang w:eastAsia="en-US"/>
    </w:rPr>
  </w:style>
  <w:style w:type="paragraph" w:styleId="PlainText">
    <w:name w:val="Plain Text"/>
    <w:basedOn w:val="Normal"/>
    <w:link w:val="PlainTextChar"/>
    <w:uiPriority w:val="99"/>
    <w:unhideWhenUsed/>
    <w:rsid w:val="00C02EE0"/>
    <w:rPr>
      <w:rFonts w:ascii="Arial" w:eastAsiaTheme="minorHAnsi" w:hAnsi="Arial" w:cstheme="minorBidi"/>
      <w:color w:val="002060"/>
      <w:sz w:val="20"/>
      <w:szCs w:val="21"/>
      <w:lang w:val="en-US"/>
    </w:rPr>
  </w:style>
  <w:style w:type="character" w:customStyle="1" w:styleId="PlainTextChar">
    <w:name w:val="Plain Text Char"/>
    <w:basedOn w:val="DefaultParagraphFont"/>
    <w:link w:val="PlainText"/>
    <w:uiPriority w:val="99"/>
    <w:rsid w:val="00C02EE0"/>
    <w:rPr>
      <w:rFonts w:ascii="Arial" w:eastAsiaTheme="minorHAnsi" w:hAnsi="Arial" w:cstheme="minorBidi"/>
      <w:color w:val="002060"/>
      <w:szCs w:val="21"/>
      <w:lang w:eastAsia="en-US"/>
    </w:rPr>
  </w:style>
  <w:style w:type="character" w:customStyle="1" w:styleId="2iem">
    <w:name w:val="_2iem"/>
    <w:basedOn w:val="DefaultParagraphFont"/>
    <w:rsid w:val="004C6F90"/>
  </w:style>
  <w:style w:type="character" w:customStyle="1" w:styleId="normaltextrun">
    <w:name w:val="normaltextrun"/>
    <w:basedOn w:val="DefaultParagraphFont"/>
    <w:rsid w:val="0099336A"/>
  </w:style>
  <w:style w:type="character" w:customStyle="1" w:styleId="eop">
    <w:name w:val="eop"/>
    <w:basedOn w:val="DefaultParagraphFont"/>
    <w:rsid w:val="0099336A"/>
  </w:style>
  <w:style w:type="character" w:styleId="Strong">
    <w:name w:val="Strong"/>
    <w:basedOn w:val="DefaultParagraphFont"/>
    <w:qFormat/>
    <w:rsid w:val="0099336A"/>
    <w:rPr>
      <w:b/>
      <w:bCs/>
    </w:rPr>
  </w:style>
  <w:style w:type="paragraph" w:styleId="Subtitle">
    <w:name w:val="Subtitle"/>
    <w:basedOn w:val="Normal"/>
    <w:next w:val="Normal"/>
    <w:link w:val="SubtitleChar"/>
    <w:qFormat/>
    <w:rsid w:val="0099336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9336A"/>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21343">
      <w:bodyDiv w:val="1"/>
      <w:marLeft w:val="0"/>
      <w:marRight w:val="0"/>
      <w:marTop w:val="0"/>
      <w:marBottom w:val="0"/>
      <w:divBdr>
        <w:top w:val="none" w:sz="0" w:space="0" w:color="auto"/>
        <w:left w:val="none" w:sz="0" w:space="0" w:color="auto"/>
        <w:bottom w:val="none" w:sz="0" w:space="0" w:color="auto"/>
        <w:right w:val="none" w:sz="0" w:space="0" w:color="auto"/>
      </w:divBdr>
    </w:div>
    <w:div w:id="446196106">
      <w:bodyDiv w:val="1"/>
      <w:marLeft w:val="0"/>
      <w:marRight w:val="0"/>
      <w:marTop w:val="0"/>
      <w:marBottom w:val="0"/>
      <w:divBdr>
        <w:top w:val="none" w:sz="0" w:space="0" w:color="auto"/>
        <w:left w:val="none" w:sz="0" w:space="0" w:color="auto"/>
        <w:bottom w:val="none" w:sz="0" w:space="0" w:color="auto"/>
        <w:right w:val="none" w:sz="0" w:space="0" w:color="auto"/>
      </w:divBdr>
    </w:div>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553423010">
      <w:bodyDiv w:val="1"/>
      <w:marLeft w:val="0"/>
      <w:marRight w:val="0"/>
      <w:marTop w:val="0"/>
      <w:marBottom w:val="0"/>
      <w:divBdr>
        <w:top w:val="none" w:sz="0" w:space="0" w:color="auto"/>
        <w:left w:val="none" w:sz="0" w:space="0" w:color="auto"/>
        <w:bottom w:val="none" w:sz="0" w:space="0" w:color="auto"/>
        <w:right w:val="none" w:sz="0" w:space="0" w:color="auto"/>
      </w:divBdr>
    </w:div>
    <w:div w:id="1678117039">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TaxCatchAll xmlns="e9a5a534-d80e-4429-8569-37d59b1d751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17" ma:contentTypeDescription="Create a new document." ma:contentTypeScope="" ma:versionID="d16e6743d31bf473a84fd854a060a608">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c28b02795751f6756866ad7a1c32d822"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F0A572-BC43-49DB-92CD-33383F937587}">
  <ds:schemaRefs>
    <ds:schemaRef ds:uri="http://schemas.microsoft.com/office/2006/metadata/longProperties"/>
  </ds:schemaRefs>
</ds:datastoreItem>
</file>

<file path=customXml/itemProps2.xml><?xml version="1.0" encoding="utf-8"?>
<ds:datastoreItem xmlns:ds="http://schemas.openxmlformats.org/officeDocument/2006/customXml" ds:itemID="{E8FC32D8-E591-477A-B2B2-F8A290FE8583}">
  <ds:schemaRefs>
    <ds:schemaRef ds:uri="http://schemas.microsoft.com/office/2006/metadata/properties"/>
    <ds:schemaRef ds:uri="http://schemas.microsoft.com/office/infopath/2007/PartnerControls"/>
    <ds:schemaRef ds:uri="e9a5a534-d80e-4429-8569-37d59b1d7518"/>
  </ds:schemaRefs>
</ds:datastoreItem>
</file>

<file path=customXml/itemProps3.xml><?xml version="1.0" encoding="utf-8"?>
<ds:datastoreItem xmlns:ds="http://schemas.openxmlformats.org/officeDocument/2006/customXml" ds:itemID="{4B1144B4-2D50-4B1B-A9EE-07CA88B28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AEF913-2E3F-4A43-89AF-E29AC588EE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STANDARD OPERATING PROCEDURE FOR THE PREPARING AND MAINTAINING A TRIAL MASTER FILE</vt:lpstr>
    </vt:vector>
  </TitlesOfParts>
  <Company>LUHD</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THE PREPARING AND MAINTAINING A TRIAL MASTER FILE</dc:title>
  <dc:subject/>
  <dc:creator>fiona.sloan</dc:creator>
  <cp:keywords/>
  <cp:lastModifiedBy>Robertson, Gavin</cp:lastModifiedBy>
  <cp:revision>3</cp:revision>
  <cp:lastPrinted>2010-12-01T18:37:00Z</cp:lastPrinted>
  <dcterms:created xsi:type="dcterms:W3CDTF">2020-10-13T12:02:00Z</dcterms:created>
  <dcterms:modified xsi:type="dcterms:W3CDTF">2021-01-28T10:06:00Z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ContentTypeId">
    <vt:lpwstr>0x010100A8F866ED22C43844A97671FB6F8DE37D</vt:lpwstr>
  </property>
</Properties>
</file>